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947896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947896" w:rsidRDefault="00634CF7" w:rsidP="00074C1D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Lista Tutorów MISM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 na Wydziale </w:t>
            </w:r>
            <w:r w:rsidR="00964478"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Psychologii 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UW </w:t>
            </w:r>
          </w:p>
        </w:tc>
      </w:tr>
      <w:tr w:rsidR="00074C1D" w:rsidRPr="00947896" w14:paraId="18EB93D5" w14:textId="77777777" w:rsidTr="003B7A0F">
        <w:tc>
          <w:tcPr>
            <w:tcW w:w="4025" w:type="dxa"/>
          </w:tcPr>
          <w:p w14:paraId="6E964C8F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Zainteresowania</w:t>
            </w:r>
            <w:r w:rsidR="00C00C52" w:rsidRPr="00947896">
              <w:rPr>
                <w:rFonts w:asciiTheme="minorHAnsi" w:hAnsiTheme="minorHAnsi" w:cstheme="minorHAnsi"/>
                <w:b/>
                <w:sz w:val="22"/>
              </w:rPr>
              <w:t xml:space="preserve"> naukowe</w:t>
            </w:r>
          </w:p>
        </w:tc>
      </w:tr>
      <w:tr w:rsidR="00074C1D" w:rsidRPr="00947896" w14:paraId="782A22D5" w14:textId="77777777" w:rsidTr="003B7A0F">
        <w:tc>
          <w:tcPr>
            <w:tcW w:w="4025" w:type="dxa"/>
          </w:tcPr>
          <w:p w14:paraId="20931598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Anzulewicz Anna, dr</w:t>
            </w:r>
          </w:p>
        </w:tc>
        <w:tc>
          <w:tcPr>
            <w:tcW w:w="5670" w:type="dxa"/>
          </w:tcPr>
          <w:p w14:paraId="45B01912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947896" w:rsidRDefault="000A2D22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49 753</w:t>
            </w:r>
          </w:p>
          <w:p w14:paraId="7782171A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947896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Moje zainteresowania naukowe krążą wokół wykorzystania nowoczesnych technologii, takich jak sensory mobilne oraz tablety, do wsparcia diagnozy i terapii zaburzeń rozwoju i zachowania. W szczególności interesuje mnie funkcjonowanie procesów uwagowych i kontroli ruchu u osób neuroróżnorodnych (ADHD, osoby w spektrum autyzmu).</w:t>
            </w:r>
            <w:r w:rsidR="00BD6A4A"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Zapraszam studentów zainteresowanym badaniami aplikacyjnymi, neuroróżnorodnością, a także projektowaniem użytecznych i dostępnych rozwiązań cyfrowych.</w:t>
            </w:r>
          </w:p>
        </w:tc>
      </w:tr>
      <w:tr w:rsidR="00074C1D" w:rsidRPr="00947896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Bala Aleksandra, dr</w:t>
            </w:r>
          </w:p>
        </w:tc>
        <w:tc>
          <w:tcPr>
            <w:tcW w:w="5670" w:type="dxa"/>
            <w:vAlign w:val="center"/>
          </w:tcPr>
          <w:p w14:paraId="77FB117F" w14:textId="77777777" w:rsidR="00573053" w:rsidRPr="00947896" w:rsidRDefault="002620E6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Neuropsychologii</w:t>
            </w:r>
            <w:r w:rsidR="008421DA"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947896" w:rsidRDefault="00AD7987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947896">
              <w:rPr>
                <w:rFonts w:asciiTheme="minorHAnsi" w:hAnsiTheme="minorHAnsi" w:cstheme="minorHAnsi"/>
                <w:sz w:val="22"/>
              </w:rPr>
              <w:t xml:space="preserve"> o różnej etiologii</w:t>
            </w:r>
            <w:r w:rsidRPr="00947896">
              <w:rPr>
                <w:rFonts w:asciiTheme="minorHAnsi" w:hAnsiTheme="minorHAnsi" w:cstheme="minorHAnsi"/>
                <w:sz w:val="22"/>
              </w:rPr>
              <w:t>. Zapraszam studentów do współpracy w tym zakresie.</w:t>
            </w:r>
          </w:p>
        </w:tc>
      </w:tr>
      <w:tr w:rsidR="00074C1D" w:rsidRPr="00947896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Bargiel-Matusiewicz Kamila, dr</w:t>
            </w:r>
            <w:r w:rsidR="00F72FC0" w:rsidRPr="00947896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894218" w:rsidRPr="0094789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9593074" w14:textId="77777777" w:rsidR="00634CF7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zdrowia, radzenie sobie ze stresem, mediacje jako sposób rozwiązywania konfliktów.</w:t>
            </w:r>
          </w:p>
        </w:tc>
      </w:tr>
      <w:tr w:rsidR="00947896" w:rsidRPr="00947896" w14:paraId="4B0362B5" w14:textId="77777777" w:rsidTr="003B7A0F">
        <w:tc>
          <w:tcPr>
            <w:tcW w:w="4025" w:type="dxa"/>
            <w:vAlign w:val="center"/>
          </w:tcPr>
          <w:p w14:paraId="1D5D5251" w14:textId="704268F4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Barlińska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 xml:space="preserve"> Julia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, dr</w:t>
            </w:r>
          </w:p>
        </w:tc>
        <w:tc>
          <w:tcPr>
            <w:tcW w:w="5670" w:type="dxa"/>
            <w:vAlign w:val="center"/>
          </w:tcPr>
          <w:p w14:paraId="0D4306D0" w14:textId="77777777" w:rsidR="00947896" w:rsidRPr="00947896" w:rsidRDefault="00947896" w:rsidP="00947896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Katedra Psychologii Biznesu i Innowacji Społecznych</w:t>
            </w:r>
          </w:p>
          <w:p w14:paraId="202BB476" w14:textId="5D84BA87" w:rsidR="00947896" w:rsidRPr="00947896" w:rsidRDefault="00947896" w:rsidP="00947896">
            <w:pPr>
              <w:shd w:val="clear" w:color="auto" w:fill="FFFFFF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</w:rPr>
              <w:t>E-mail: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 </w:t>
            </w:r>
            <w:hyperlink r:id="rId7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jbarlinska@psych.uw.edu.pl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7B6CDD6" w14:textId="7D0CBDD7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OBSZARY ZAINTERESOWAŃ NAUKOWYCH: 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tworzenie i ewaluacja programów profilaktycznych skierowanych do dzieci (w szczególności z obszaru cyberprzemocy i zmiany nawyków żywieniowych), aplikacyjna psychologia społeczna, mechanizmy i profilaktyka cyberprzemocy, psychodietetyka</w:t>
            </w:r>
          </w:p>
        </w:tc>
      </w:tr>
      <w:tr w:rsidR="00074C1D" w:rsidRPr="00947896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798254EF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947896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947896" w:rsidRDefault="00F72FC0" w:rsidP="00BD6A4A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Wychowania</w:t>
            </w:r>
          </w:p>
          <w:p w14:paraId="66B12841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29F9D78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Problemy dotyczące współczesnego kryzysu klimatycznego i środowiskowego.</w:t>
            </w:r>
          </w:p>
          <w:p w14:paraId="70CEEBE0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Postrzeganie, emocje i działania wobec problemów klimatu i środowiska.</w:t>
            </w:r>
          </w:p>
          <w:p w14:paraId="4D3BF54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lastRenderedPageBreak/>
              <w:t>Antropocen i zagadnienia eko-poetyki. Więź człowiek przyroda.</w:t>
            </w:r>
          </w:p>
          <w:p w14:paraId="103E4771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Zdrowie i zdrowie psychiczne. Lęk i depresja klimatyczna. Psychologia krytyczna.</w:t>
            </w:r>
          </w:p>
          <w:p w14:paraId="15E3B730" w14:textId="129D1F0D" w:rsidR="00F72FC0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Badania narracyjne. Metody jakościowe w psychologii.</w:t>
            </w:r>
          </w:p>
        </w:tc>
      </w:tr>
      <w:tr w:rsidR="00074C1D" w:rsidRPr="00947896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947896" w:rsidRDefault="000C07BE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</w:t>
            </w:r>
            <w:r w:rsidR="003B132C" w:rsidRPr="00947896">
              <w:rPr>
                <w:rFonts w:asciiTheme="minorHAnsi" w:hAnsiTheme="minorHAnsi" w:cstheme="minorHAnsi"/>
                <w:sz w:val="22"/>
              </w:rPr>
              <w:t xml:space="preserve"> Psych</w:t>
            </w:r>
            <w:r w:rsidR="00BD6A4A" w:rsidRPr="00947896">
              <w:rPr>
                <w:rFonts w:asciiTheme="minorHAnsi" w:hAnsiTheme="minorHAnsi" w:cstheme="minorHAnsi"/>
                <w:sz w:val="22"/>
              </w:rPr>
              <w:t>ologii Zdrowia i Rehabilitacji</w:t>
            </w:r>
          </w:p>
          <w:p w14:paraId="51ACD95D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 (22) 55 49 788</w:t>
            </w:r>
          </w:p>
          <w:p w14:paraId="12D7A3D5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2EBE29A7" w:rsidR="003B132C" w:rsidRPr="00947896" w:rsidRDefault="008F5194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F5194">
              <w:rPr>
                <w:rFonts w:asciiTheme="minorHAnsi" w:hAnsiTheme="minorHAnsi" w:cstheme="minorHAnsi"/>
                <w:sz w:val="22"/>
              </w:rPr>
              <w:t>Podłoże biologiczne i diagnostyka psychologiczna zaburzeń neurorozwojowych, w tym zaburzeń ze spektrum autyzmu; komunikacja społeczna - podejście obliczeniowe.</w:t>
            </w:r>
          </w:p>
        </w:tc>
      </w:tr>
      <w:tr w:rsidR="00074C1D" w:rsidRPr="00947896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</w:t>
            </w:r>
            <w:r w:rsidR="003D7BE5" w:rsidRPr="00947896">
              <w:rPr>
                <w:rFonts w:asciiTheme="minorHAnsi" w:hAnsiTheme="minorHAnsi" w:cstheme="minorHAnsi"/>
                <w:sz w:val="22"/>
              </w:rPr>
              <w:t>chologii Różnic Indywidualnych</w:t>
            </w:r>
          </w:p>
          <w:p w14:paraId="36171912" w14:textId="77777777" w:rsidR="003D7BE5" w:rsidRPr="00947896" w:rsidRDefault="003D7BE5" w:rsidP="003D7BE5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947896" w:rsidRDefault="00F72FC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947896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947896" w:rsidRDefault="00F723D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Społecznej</w:t>
            </w:r>
          </w:p>
          <w:p w14:paraId="70CF0DE3" w14:textId="77777777" w:rsidR="0023626A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49 816, 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947896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</w:t>
            </w:r>
            <w:r w:rsidR="00F723D0" w:rsidRPr="00947896">
              <w:rPr>
                <w:rFonts w:asciiTheme="minorHAnsi" w:hAnsiTheme="minorHAnsi" w:cstheme="minorHAnsi"/>
                <w:sz w:val="22"/>
              </w:rPr>
              <w:t>chologii Uczenia się i Pamięci</w:t>
            </w:r>
          </w:p>
          <w:p w14:paraId="109C2ED6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49 703, </w:t>
            </w:r>
          </w:p>
          <w:p w14:paraId="4C6BCB2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947896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Dragan Małgorzata, </w:t>
            </w:r>
            <w:r w:rsidRPr="00947896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tel: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947896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Moje zainteresowania naukowe to: psychotraumatologia, w szczególności uwarunkowania zaburzeń związanych ze stresem i traumą, negatywne konsekwencje doświadczeń traumatycznych w dzieciństwie, dysfunkcjonalne metapoznanie a doświadczenia traumatyczne.</w:t>
            </w:r>
          </w:p>
        </w:tc>
      </w:tr>
      <w:tr w:rsidR="007F6A29" w:rsidRPr="00947896" w14:paraId="553F9CBA" w14:textId="77777777" w:rsidTr="003B7A0F">
        <w:tc>
          <w:tcPr>
            <w:tcW w:w="4025" w:type="dxa"/>
            <w:vAlign w:val="center"/>
          </w:tcPr>
          <w:p w14:paraId="0F4BEB16" w14:textId="3B3837FA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Dynak Agnieszka, dr</w:t>
            </w:r>
          </w:p>
        </w:tc>
        <w:tc>
          <w:tcPr>
            <w:tcW w:w="5670" w:type="dxa"/>
            <w:vAlign w:val="center"/>
          </w:tcPr>
          <w:p w14:paraId="682C1218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</w:p>
          <w:p w14:paraId="7DBF1DB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(MultiLADA)</w:t>
            </w:r>
          </w:p>
          <w:p w14:paraId="27E53255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</w:t>
            </w:r>
          </w:p>
          <w:p w14:paraId="1EC8A9C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E867611" w14:textId="13268C18" w:rsidR="007F6A29" w:rsidRPr="00947896" w:rsidRDefault="007F6A29" w:rsidP="007F6A29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agnieszka.dynak@psych.uw.edu.pl</w:t>
            </w:r>
          </w:p>
        </w:tc>
        <w:tc>
          <w:tcPr>
            <w:tcW w:w="6237" w:type="dxa"/>
            <w:gridSpan w:val="2"/>
            <w:vAlign w:val="center"/>
          </w:tcPr>
          <w:p w14:paraId="376C6A87" w14:textId="44088EE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Psycholingwistyka rozwojowa, dwujęzyczność, wielojęzyczność. Współpraca możliwa w ramach projektów obecnie realizowanych w zespole MultiLADA (www.multilada.pl).</w:t>
            </w:r>
          </w:p>
        </w:tc>
      </w:tr>
      <w:tr w:rsidR="007F6A29" w:rsidRPr="00947896" w14:paraId="610A4E27" w14:textId="77777777" w:rsidTr="003B7A0F">
        <w:tc>
          <w:tcPr>
            <w:tcW w:w="4025" w:type="dxa"/>
            <w:vAlign w:val="center"/>
          </w:tcPr>
          <w:p w14:paraId="3FFB79A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Fronczyk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Diagnozy Psychologicznej i Psychometrii</w:t>
            </w:r>
          </w:p>
          <w:p w14:paraId="4D04B98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49 721,</w:t>
            </w:r>
          </w:p>
          <w:p w14:paraId="3ABCEDA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7F6A29" w:rsidRPr="00947896" w14:paraId="57A76236" w14:textId="77777777" w:rsidTr="003B7A0F">
        <w:tc>
          <w:tcPr>
            <w:tcW w:w="4025" w:type="dxa"/>
            <w:vAlign w:val="center"/>
          </w:tcPr>
          <w:p w14:paraId="3F858777" w14:textId="0858B303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Górska Paulina, dr</w:t>
            </w:r>
          </w:p>
        </w:tc>
        <w:tc>
          <w:tcPr>
            <w:tcW w:w="5670" w:type="dxa"/>
            <w:vAlign w:val="center"/>
          </w:tcPr>
          <w:p w14:paraId="78B46B2C" w14:textId="77777777" w:rsidR="007F6A29" w:rsidRPr="00947896" w:rsidRDefault="007F6A29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Zakład Psychologii Stosunków Międzygrupowych, Wydział Psychologii</w:t>
            </w:r>
          </w:p>
          <w:p w14:paraId="00AAB940" w14:textId="7E5D3125" w:rsidR="007F6A29" w:rsidRPr="00947896" w:rsidRDefault="00CC2FAE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8" w:history="1">
              <w:r w:rsidR="007F6A29" w:rsidRPr="00947896">
                <w:rPr>
                  <w:rStyle w:val="Hipercze"/>
                  <w:rFonts w:asciiTheme="minorHAnsi" w:hAnsiTheme="minorHAnsi" w:cstheme="minorHAnsi"/>
                  <w:sz w:val="22"/>
                </w:rPr>
                <w:t>paulina.gorska@psych.uw.edu.pl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09177A2" w14:textId="2C10149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Moje zainteresowania badawcze obejmują psychologiczne aspekty zbiorowego działania (tj. uczestnictwa w protestach), polaryzację polityczną, stres mniejszościowy (zwłaszcza w społeczności LGBT+) oraz uprzedzenia. </w:t>
            </w:r>
          </w:p>
        </w:tc>
      </w:tr>
      <w:tr w:rsidR="007F6A29" w:rsidRPr="00947896" w14:paraId="69BF7AF1" w14:textId="77777777" w:rsidTr="003B7A0F">
        <w:tc>
          <w:tcPr>
            <w:tcW w:w="4025" w:type="dxa"/>
            <w:vAlign w:val="center"/>
          </w:tcPr>
          <w:p w14:paraId="63650D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Ewa, prof. dr hab.</w:t>
            </w:r>
          </w:p>
        </w:tc>
        <w:tc>
          <w:tcPr>
            <w:tcW w:w="5670" w:type="dxa"/>
            <w:vAlign w:val="center"/>
          </w:tcPr>
          <w:p w14:paraId="5C022CC6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(MultiLADA)</w:t>
            </w:r>
          </w:p>
          <w:p w14:paraId="5A7C9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</w:t>
            </w:r>
          </w:p>
          <w:p w14:paraId="789BF0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001DB6C" w14:textId="1176CDB4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AFAA70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Psycholingwistyka rozwojowa, dwujęzyczność, wielojęzyczność,  rozwój leksykalny (w tym: dziecięce słowotwórstwo). Współpraca możliwa w ramach projektów obecnie realizowanych w zespole MultiLADA (www.multilada.pl).</w:t>
            </w:r>
          </w:p>
        </w:tc>
      </w:tr>
      <w:tr w:rsidR="007F6A29" w:rsidRPr="00947896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Psycholingwistyki</w:t>
            </w:r>
          </w:p>
          <w:p w14:paraId="052CBE0F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083FD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tel: (22) 55 49 774, </w:t>
            </w:r>
          </w:p>
          <w:p w14:paraId="02B205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procesów poznawczych, rozwój poznawczy, pojęcia, neurokognitywistyka.</w:t>
            </w:r>
          </w:p>
        </w:tc>
      </w:tr>
      <w:tr w:rsidR="007F6A29" w:rsidRPr="00947896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6F93CA5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Hansen Karolina, dr</w:t>
            </w:r>
            <w:r w:rsidR="00EE4208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ED5545" w14:textId="50455BA0" w:rsidR="00B423B2" w:rsidRDefault="00B423B2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23B2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30123D94" w14:textId="54B6BFEA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49 848</w:t>
            </w:r>
          </w:p>
          <w:p w14:paraId="62A157B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45F56C48" w14:textId="77777777" w:rsidR="00B423B2" w:rsidRPr="00B423B2" w:rsidRDefault="00B423B2" w:rsidP="00B423B2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Stereotypy, język i uprzedzenia (m.in., dyskryminacja osób z obcym</w:t>
            </w:r>
          </w:p>
          <w:p w14:paraId="62AECBF7" w14:textId="73EEAECA" w:rsidR="007F6A29" w:rsidRPr="00B423B2" w:rsidRDefault="00B423B2" w:rsidP="00B423B2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akcentem lub dialektem, puryzm nacjonalistyczny), imigracja,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niebinarność, postawy wobec marnowania żywności.</w:t>
            </w:r>
          </w:p>
        </w:tc>
      </w:tr>
      <w:tr w:rsidR="007F6A29" w:rsidRPr="00947896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Holas Paweł, dr hab. n med.</w:t>
            </w:r>
          </w:p>
        </w:tc>
        <w:tc>
          <w:tcPr>
            <w:tcW w:w="5670" w:type="dxa"/>
            <w:vAlign w:val="center"/>
          </w:tcPr>
          <w:p w14:paraId="4640686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</w:t>
            </w:r>
          </w:p>
          <w:p w14:paraId="2FF27C7B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+48 501 254 501</w:t>
            </w:r>
          </w:p>
          <w:p w14:paraId="4779BD3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psychoterapeuta, specjalista psychiatrii i seksuologii</w:t>
            </w:r>
          </w:p>
          <w:p w14:paraId="3039D4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terapeuta i superwizor terapii poznawczo-behawioralnej,</w:t>
            </w:r>
          </w:p>
          <w:p w14:paraId="359E6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nauczyciel uważności (MBSR, MBCT)</w:t>
            </w:r>
          </w:p>
          <w:p w14:paraId="18C474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http://psych.strony.uw.edu.pl/o-nas/pracownicy/holas-pawel/</w:t>
            </w:r>
          </w:p>
        </w:tc>
      </w:tr>
      <w:tr w:rsidR="007F6A29" w:rsidRPr="00947896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41EB7DE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Huflejt-Łukasik Mirosława, dr hab. prof. UW</w:t>
            </w:r>
          </w:p>
        </w:tc>
        <w:tc>
          <w:tcPr>
            <w:tcW w:w="5670" w:type="dxa"/>
            <w:vAlign w:val="center"/>
          </w:tcPr>
          <w:p w14:paraId="3521B856" w14:textId="77777777" w:rsidR="007F6A29" w:rsidRPr="00947896" w:rsidRDefault="007F6A29" w:rsidP="007F6A29">
            <w:pPr>
              <w:spacing w:line="276" w:lineRule="atLeast"/>
              <w:ind w:left="0" w:firstLine="0"/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Katedra Psychologii Biznesu i Innowacji Społecznych </w:t>
            </w:r>
          </w:p>
          <w:p w14:paraId="69A99740" w14:textId="77777777" w:rsidR="007F6A29" w:rsidRPr="00947896" w:rsidRDefault="007F6A29" w:rsidP="007F6A29">
            <w:pPr>
              <w:shd w:val="clear" w:color="auto" w:fill="FFFFFF"/>
              <w:spacing w:before="60" w:after="60" w:line="276" w:lineRule="atLeast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Wydział Psychologii UW</w:t>
            </w:r>
          </w:p>
          <w:p w14:paraId="2A167067" w14:textId="20B01A32" w:rsidR="007F6A29" w:rsidRPr="00947896" w:rsidRDefault="007F6A29" w:rsidP="007F6A29">
            <w:pPr>
              <w:shd w:val="clear" w:color="auto" w:fill="FFFFFF"/>
              <w:spacing w:line="276" w:lineRule="atLeast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t>tel.: (22) 55 49 749</w:t>
            </w: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hyperlink r:id="rId9" w:tgtFrame="_blank" w:history="1">
              <w:r w:rsidRPr="00BC6AB1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e-mail:mirka@psych.uw.edu.pl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9E2F895" w14:textId="79252E0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Problematyka dotycząca Ja, samoregulacji,  realizacji celów, znaczenia optymizmu, a także procesów zmian (zdarzeń) w życiu osoby, związanych z nimi mechanizmów ochronnych  oraz  zmian w organizacjach, a także coachingu jako metody. </w:t>
            </w:r>
          </w:p>
        </w:tc>
      </w:tr>
      <w:tr w:rsidR="007F6A29" w:rsidRPr="00947896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Imbir Kamil, dr hab.</w:t>
            </w:r>
          </w:p>
        </w:tc>
        <w:tc>
          <w:tcPr>
            <w:tcW w:w="5670" w:type="dxa"/>
            <w:vAlign w:val="center"/>
          </w:tcPr>
          <w:p w14:paraId="360ED81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Osobowości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49 827,</w:t>
            </w:r>
          </w:p>
          <w:p w14:paraId="01123E6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7F6A29" w:rsidRPr="00947896" w14:paraId="044FE1F4" w14:textId="77777777" w:rsidTr="003B7A0F">
        <w:tc>
          <w:tcPr>
            <w:tcW w:w="4025" w:type="dxa"/>
            <w:vAlign w:val="center"/>
          </w:tcPr>
          <w:p w14:paraId="4FD9655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Jankowski Konrad, dr hab.</w:t>
            </w:r>
          </w:p>
        </w:tc>
        <w:tc>
          <w:tcPr>
            <w:tcW w:w="5670" w:type="dxa"/>
            <w:vAlign w:val="center"/>
          </w:tcPr>
          <w:p w14:paraId="07E1776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Psychometrii i Diagnozy Psychologicznej" zamiast "Pracownia Diagnozy Psychologicznej i Psychometrii</w:t>
            </w:r>
          </w:p>
          <w:p w14:paraId="62111F5E" w14:textId="5744DD0F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tel.: (22) 5549721, </w:t>
            </w:r>
          </w:p>
          <w:p w14:paraId="45ED453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Chronopsychologia, nastrój, psychobiologia, psychometria.</w:t>
            </w:r>
          </w:p>
        </w:tc>
      </w:tr>
      <w:tr w:rsidR="007F6A29" w:rsidRPr="00947896" w14:paraId="08606E6A" w14:textId="77777777" w:rsidTr="003B7A0F">
        <w:tc>
          <w:tcPr>
            <w:tcW w:w="4025" w:type="dxa"/>
            <w:vAlign w:val="center"/>
          </w:tcPr>
          <w:p w14:paraId="079C03D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Uczenia się i Pamięci, Stawki 5/7,</w:t>
            </w:r>
          </w:p>
          <w:p w14:paraId="696D77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49 804, </w:t>
            </w:r>
          </w:p>
          <w:p w14:paraId="278DF8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Neuroscience, przetwarzanie utajonych informacji emocjonalnych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poznawczych, relacje między pamięcią i emocjami.</w:t>
            </w:r>
          </w:p>
        </w:tc>
      </w:tr>
      <w:tr w:rsidR="007F6A29" w:rsidRPr="00947896" w14:paraId="2FB7BE5D" w14:textId="77777777" w:rsidTr="003B7A0F">
        <w:tc>
          <w:tcPr>
            <w:tcW w:w="4025" w:type="dxa"/>
            <w:vAlign w:val="center"/>
          </w:tcPr>
          <w:p w14:paraId="767889B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Rehabilitacyjnej, ul. Stawki 5/7</w:t>
            </w:r>
          </w:p>
          <w:p w14:paraId="4A97190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7F6A29" w:rsidRPr="00947896" w14:paraId="032A5877" w14:textId="77777777" w:rsidTr="003B7A0F">
        <w:tc>
          <w:tcPr>
            <w:tcW w:w="4025" w:type="dxa"/>
            <w:vAlign w:val="center"/>
          </w:tcPr>
          <w:p w14:paraId="370EC6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Katra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Zakład Psychologii Wychowania, ul. Stawki 5/7, </w:t>
            </w:r>
          </w:p>
          <w:p w14:paraId="53302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katra@psych.uw.edu.pl</w:t>
            </w:r>
          </w:p>
        </w:tc>
        <w:tc>
          <w:tcPr>
            <w:tcW w:w="6237" w:type="dxa"/>
            <w:gridSpan w:val="2"/>
            <w:vAlign w:val="center"/>
          </w:tcPr>
          <w:p w14:paraId="79B07FF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Rozwój i wychowanie, okres dorastania i wyłaniania się dorosłości, zachowania ryzykowne młodzieży i czynniki ochraniające (resilience), psychologia czasu i perspektywy czasowej, aktywność prospektywna.</w:t>
            </w:r>
          </w:p>
        </w:tc>
      </w:tr>
      <w:tr w:rsidR="007F6A29" w:rsidRPr="00947896" w14:paraId="061D60AC" w14:textId="77777777" w:rsidTr="003B7A0F">
        <w:tc>
          <w:tcPr>
            <w:tcW w:w="4025" w:type="dxa"/>
            <w:vAlign w:val="center"/>
          </w:tcPr>
          <w:p w14:paraId="0A907B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Klinicznej Dziecka i Rodziny</w:t>
            </w:r>
          </w:p>
          <w:p w14:paraId="2372E34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7F6A29" w:rsidRPr="00947896" w14:paraId="76A192A4" w14:textId="77777777" w:rsidTr="003B7A0F">
        <w:tc>
          <w:tcPr>
            <w:tcW w:w="4025" w:type="dxa"/>
            <w:vAlign w:val="center"/>
          </w:tcPr>
          <w:p w14:paraId="3012683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Osobowości, ul. Stawki 5/7, pokój 306 </w:t>
            </w:r>
          </w:p>
          <w:p w14:paraId="6574643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regulacja emocji, procesy utajonego poznania społecznego.</w:t>
            </w:r>
          </w:p>
        </w:tc>
      </w:tr>
      <w:tr w:rsidR="007F6A29" w:rsidRPr="00947896" w14:paraId="5BBAC1E7" w14:textId="77777777" w:rsidTr="003B7A0F">
        <w:tc>
          <w:tcPr>
            <w:tcW w:w="4025" w:type="dxa"/>
            <w:vAlign w:val="center"/>
          </w:tcPr>
          <w:p w14:paraId="2F838DF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Zdrowia i Rehabilitacji, ul. Stawki 5/7, </w:t>
            </w:r>
          </w:p>
          <w:p w14:paraId="0BD6CFF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tel.:(22) 55 49 768</w:t>
            </w:r>
          </w:p>
          <w:p w14:paraId="4AF575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Społeczne i kulturowe aspekty niepełnosprawności (kultura osób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7F6A29" w:rsidRPr="00947896" w14:paraId="42CB3350" w14:textId="77777777" w:rsidTr="003B7A0F">
        <w:tc>
          <w:tcPr>
            <w:tcW w:w="4025" w:type="dxa"/>
            <w:vAlign w:val="center"/>
          </w:tcPr>
          <w:p w14:paraId="26AD903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1B9C0A17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(MultiLADA)</w:t>
            </w:r>
          </w:p>
          <w:p w14:paraId="4C3BD45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Katedra Psychologii Poznawczej i Neurokognitywistyki</w:t>
            </w:r>
          </w:p>
          <w:p w14:paraId="2E4E127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1E7F9706" w14:textId="0426C7D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9F00692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Rozwój językowy i jego pomiar psychometryczny, w tym za pomocą narzędzi CAT i online, rozwój i reprezentacja umysłowa gramatyki.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lastRenderedPageBreak/>
              <w:t>Współpraca możliwa w ramach projektów obecnie realizowanych w zespole MultiLADA (www.multilada.pl).</w:t>
            </w:r>
          </w:p>
        </w:tc>
      </w:tr>
      <w:tr w:rsidR="00C65ABF" w:rsidRPr="00F96EF8" w14:paraId="5564A267" w14:textId="77777777" w:rsidTr="003B7A0F">
        <w:tc>
          <w:tcPr>
            <w:tcW w:w="4025" w:type="dxa"/>
            <w:vAlign w:val="center"/>
          </w:tcPr>
          <w:p w14:paraId="29B775FD" w14:textId="5D579D92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Lozano Itziar, dr</w:t>
            </w:r>
          </w:p>
        </w:tc>
        <w:tc>
          <w:tcPr>
            <w:tcW w:w="5670" w:type="dxa"/>
            <w:vAlign w:val="center"/>
          </w:tcPr>
          <w:p w14:paraId="0BDD8CDD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(MultiLADA)</w:t>
            </w:r>
          </w:p>
          <w:p w14:paraId="4D71A7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</w:t>
            </w:r>
          </w:p>
          <w:p w14:paraId="1C43A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7E36401A" w14:textId="6B67AE81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itziar.lozanosanchez@psych.uw.edu.pl</w:t>
            </w:r>
          </w:p>
        </w:tc>
        <w:tc>
          <w:tcPr>
            <w:tcW w:w="6237" w:type="dxa"/>
            <w:gridSpan w:val="2"/>
            <w:vAlign w:val="center"/>
          </w:tcPr>
          <w:p w14:paraId="4D83DA8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My main scientific interest is exploring early typical and atypical development in infancy and toddlerhood, especially in the domains of attention and language acquisition. By using a multimethod approach (EEG and eye-tracker), I am currently working on two lines of research:</w:t>
            </w:r>
          </w:p>
          <w:p w14:paraId="5663062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FEF8D83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1) Exploring the development of semantic integration (i.e., integrating concepts with their corresponding labels) measured by N400 effects in monolingual and bilinguals during the second year of life. </w:t>
            </w:r>
          </w:p>
          <w:p w14:paraId="1414ACCA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8357ED2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2) Studying the relationship between attention to the mouth of talking faces and vocabulary development in 2-year-old toddlers</w:t>
            </w:r>
          </w:p>
          <w:p w14:paraId="374F3C6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2461372" w14:textId="75CCBD23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Collaboration possible within research projects currently being carried out at MutliLADA Lab (see: https://multilada.pl/).</w:t>
            </w:r>
          </w:p>
        </w:tc>
      </w:tr>
      <w:tr w:rsidR="00C65ABF" w:rsidRPr="00947896" w14:paraId="3967F909" w14:textId="77777777" w:rsidTr="003B7A0F">
        <w:tc>
          <w:tcPr>
            <w:tcW w:w="4025" w:type="dxa"/>
            <w:vAlign w:val="center"/>
          </w:tcPr>
          <w:p w14:paraId="087C65C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Łojek Emilia, dr hab.</w:t>
            </w:r>
          </w:p>
        </w:tc>
        <w:tc>
          <w:tcPr>
            <w:tcW w:w="5670" w:type="dxa"/>
            <w:vAlign w:val="center"/>
          </w:tcPr>
          <w:p w14:paraId="27590B0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 ul. Stawki 5/7,</w:t>
            </w:r>
          </w:p>
          <w:p w14:paraId="1E0840C4" w14:textId="77777777" w:rsidR="00C65ABF" w:rsidRPr="00F96EF8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F96EF8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49 751, </w:t>
            </w:r>
          </w:p>
          <w:p w14:paraId="3DA96E6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emilia.lojek@psych.uw.edu.pl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Neuropsychologia kliniczna, neuroobrazowanie, infekcja HIV, depresja, afazja, testy neuropsychologiczne.</w:t>
            </w:r>
          </w:p>
        </w:tc>
      </w:tr>
      <w:tr w:rsidR="00C65ABF" w:rsidRPr="00947896" w14:paraId="411C7210" w14:textId="77777777" w:rsidTr="003B7A0F">
        <w:tc>
          <w:tcPr>
            <w:tcW w:w="4025" w:type="dxa"/>
            <w:vAlign w:val="center"/>
          </w:tcPr>
          <w:p w14:paraId="333FB16D" w14:textId="61A2F0AA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Łuniewska-Etenkowska Magdalena, dr</w:t>
            </w:r>
          </w:p>
        </w:tc>
        <w:tc>
          <w:tcPr>
            <w:tcW w:w="5670" w:type="dxa"/>
            <w:vAlign w:val="center"/>
          </w:tcPr>
          <w:p w14:paraId="266F9A57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(MultiLADA)</w:t>
            </w:r>
          </w:p>
          <w:p w14:paraId="2280D00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</w:t>
            </w:r>
          </w:p>
          <w:p w14:paraId="42BA516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2D86618A" w14:textId="00D18542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magdalena.luniewska@psych.uw.edu.pl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1758B4CA" w14:textId="7B1447B1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językowy dzieci wielojęzycznych, rozwój leksykalny, zaburzenia językowe i pomiar rozwoju językowego.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Współpraca możliwa w ramach projektów obecnie realizowanych w zespole MultiLADA (www.multilada.pl).</w:t>
            </w:r>
          </w:p>
        </w:tc>
      </w:tr>
      <w:tr w:rsidR="00C65ABF" w:rsidRPr="00947896" w14:paraId="6E23D7F6" w14:textId="77777777" w:rsidTr="003B7A0F">
        <w:tc>
          <w:tcPr>
            <w:tcW w:w="4025" w:type="dxa"/>
            <w:vAlign w:val="center"/>
          </w:tcPr>
          <w:p w14:paraId="64C9B4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 Klinicznej i Psychoterapii</w:t>
            </w:r>
          </w:p>
          <w:p w14:paraId="4FE5FB7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ewa.malinowska@psych.uw.edu.pl</w:t>
            </w:r>
          </w:p>
          <w:p w14:paraId="44ED346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pokój: 111, godziny dyżuru: 12.00-14.00</w:t>
            </w:r>
          </w:p>
          <w:p w14:paraId="5AFF953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0CB50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Ocena i rehabilitacja funkcji wykonawczych</w:t>
            </w:r>
          </w:p>
          <w:p w14:paraId="748A8B8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diagnoza neuropsychologiczna funkcjonowania poznawczego po infekcji SARS-COV-2</w:t>
            </w:r>
          </w:p>
          <w:p w14:paraId="0218027B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psychologiczne uwarunkowania donacji wśród niespokrewnionych dawców krwiotwórczych komórek macierzystych szpiku (BM) i krwi 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pępowinowej (PBSC)</w:t>
            </w:r>
          </w:p>
        </w:tc>
      </w:tr>
      <w:tr w:rsidR="00C65ABF" w:rsidRPr="00947896" w14:paraId="2DC73D74" w14:textId="77777777" w:rsidTr="003B7A0F">
        <w:tc>
          <w:tcPr>
            <w:tcW w:w="4025" w:type="dxa"/>
            <w:vAlign w:val="center"/>
          </w:tcPr>
          <w:p w14:paraId="7020E9C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Maryniak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Klinicznej Dziecka i Rodzoiny, ul. Stawki 5/7,</w:t>
            </w:r>
          </w:p>
          <w:p w14:paraId="2D6F5D4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 (22) 55 49 757, </w:t>
            </w:r>
          </w:p>
          <w:p w14:paraId="245AB4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Neuropsychologia rozwojowa (guzy mózgu, urazy, padaczka itp.). Zaburzenia neurorozwojowe (w tym zaburzenia języka). Procesy poznawcze i emocjonalne u pacjentów z zaburzeniami rytmu serca.</w:t>
            </w:r>
          </w:p>
        </w:tc>
      </w:tr>
      <w:tr w:rsidR="00C65ABF" w:rsidRPr="00947896" w14:paraId="2D1A1E9B" w14:textId="77777777" w:rsidTr="003B7A0F">
        <w:tc>
          <w:tcPr>
            <w:tcW w:w="4025" w:type="dxa"/>
            <w:vAlign w:val="center"/>
          </w:tcPr>
          <w:p w14:paraId="4F8D66A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Mieszkowska Karolina, dr</w:t>
            </w:r>
          </w:p>
        </w:tc>
        <w:tc>
          <w:tcPr>
            <w:tcW w:w="5670" w:type="dxa"/>
            <w:vAlign w:val="center"/>
          </w:tcPr>
          <w:p w14:paraId="567C9A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(MultiLADA)</w:t>
            </w:r>
          </w:p>
          <w:p w14:paraId="053BC2A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</w:t>
            </w:r>
          </w:p>
          <w:p w14:paraId="60A634D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7B83E8A" w14:textId="6346D9BA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4A1ADB4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Dwu- i wielojęzyczność u dzieci, rozwój słownictwa i wpływ środowiska językowego na jego rozwój u dzieci dwu- i wielojęzycznych. Współpraca możliwa w ramach projektów obecnie realizowanych w zespole MultiLADA (www.multilada.pl).</w:t>
            </w:r>
          </w:p>
        </w:tc>
      </w:tr>
      <w:tr w:rsidR="00C65ABF" w:rsidRPr="00947896" w14:paraId="7306BF68" w14:textId="77777777" w:rsidTr="003B7A0F">
        <w:tc>
          <w:tcPr>
            <w:tcW w:w="4025" w:type="dxa"/>
            <w:vAlign w:val="center"/>
          </w:tcPr>
          <w:p w14:paraId="5E14EF3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Miękisz Aneta, dr</w:t>
            </w:r>
          </w:p>
        </w:tc>
        <w:tc>
          <w:tcPr>
            <w:tcW w:w="5670" w:type="dxa"/>
            <w:vAlign w:val="center"/>
          </w:tcPr>
          <w:p w14:paraId="6429A85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Poznawczej i Neurokognitywistyki </w:t>
            </w:r>
          </w:p>
          <w:p w14:paraId="2D2C9EA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23D010B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49 774,</w:t>
            </w:r>
          </w:p>
          <w:p w14:paraId="001EFDDA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(heredity language),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C65ABF" w:rsidRPr="00947896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14:paraId="06B3C45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Katedra Psychologii Zdrowia i Rehabilitacji</w:t>
            </w:r>
          </w:p>
          <w:p w14:paraId="3980F72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pok. 213</w:t>
            </w:r>
          </w:p>
          <w:p w14:paraId="23977FEC" w14:textId="046DC82E" w:rsidR="00C65ABF" w:rsidRPr="00BC6AB1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</w:pPr>
            <w:r w:rsidRPr="00BC6AB1"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  <w:t>tel. 55 49 793</w:t>
            </w:r>
          </w:p>
          <w:p w14:paraId="07C02E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010A74F8" w:rsidR="00C65ABF" w:rsidRPr="00947896" w:rsidRDefault="008F51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F5194">
              <w:rPr>
                <w:rFonts w:asciiTheme="minorHAnsi" w:hAnsiTheme="minorHAnsi" w:cstheme="minorHAnsi"/>
                <w:sz w:val="22"/>
              </w:rPr>
              <w:t>Spektrum autyzmu, rozwój niemowląt i małych dzieci, analiza interakcji rodzice – dziecko</w:t>
            </w:r>
          </w:p>
        </w:tc>
      </w:tr>
      <w:tr w:rsidR="00C65ABF" w:rsidRPr="00947896" w14:paraId="78BDF923" w14:textId="77777777" w:rsidTr="003B7A0F">
        <w:tc>
          <w:tcPr>
            <w:tcW w:w="4025" w:type="dxa"/>
            <w:vAlign w:val="center"/>
          </w:tcPr>
          <w:p w14:paraId="491543A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Oniszczenko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545DAC4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49 805, </w:t>
            </w:r>
          </w:p>
          <w:p w14:paraId="28A7A0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Genetyka zachowania, genetyczne podstawy zachowania w normie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680D84" w:rsidRPr="00947896" w14:paraId="36997872" w14:textId="77777777" w:rsidTr="003B7A0F">
        <w:tc>
          <w:tcPr>
            <w:tcW w:w="4025" w:type="dxa"/>
            <w:vAlign w:val="center"/>
          </w:tcPr>
          <w:p w14:paraId="40F08E5B" w14:textId="468760F6" w:rsidR="00680D84" w:rsidRPr="00947896" w:rsidRDefault="00667906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Osiński Jerzy, dr hab. </w:t>
            </w:r>
          </w:p>
        </w:tc>
        <w:tc>
          <w:tcPr>
            <w:tcW w:w="5670" w:type="dxa"/>
            <w:vAlign w:val="center"/>
          </w:tcPr>
          <w:p w14:paraId="0D157ECA" w14:textId="77777777" w:rsidR="00667906" w:rsidRPr="00667906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eastAsia="pl-PL"/>
              </w:rPr>
            </w:pPr>
            <w:r w:rsidRPr="00667906">
              <w:rPr>
                <w:rFonts w:ascii="Calibri" w:eastAsia="Times New Roman" w:hAnsi="Calibri" w:cs="Calibri"/>
                <w:color w:val="222222"/>
                <w:sz w:val="22"/>
                <w:lang w:eastAsia="pl-PL"/>
              </w:rPr>
              <w:t>Katedra Psychologii Różnic Indywidualnych, ul. Stawki 5/7,</w:t>
            </w:r>
          </w:p>
          <w:p w14:paraId="0CADBB1E" w14:textId="77777777" w:rsidR="00667906" w:rsidRPr="00F96EF8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val="en-US" w:eastAsia="pl-PL"/>
              </w:rPr>
            </w:pPr>
            <w:r w:rsidRPr="00F96EF8">
              <w:rPr>
                <w:rFonts w:ascii="Calibri" w:eastAsia="Times New Roman" w:hAnsi="Calibri" w:cs="Calibri"/>
                <w:color w:val="222222"/>
                <w:sz w:val="22"/>
                <w:lang w:val="en-US" w:eastAsia="pl-PL"/>
              </w:rPr>
              <w:t>tel.: (22) 55 49 801</w:t>
            </w:r>
          </w:p>
          <w:p w14:paraId="67921239" w14:textId="388B2513" w:rsidR="00680D84" w:rsidRPr="00F96EF8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val="en-US" w:eastAsia="pl-PL"/>
              </w:rPr>
            </w:pPr>
            <w:r w:rsidRPr="00F96EF8">
              <w:rPr>
                <w:rFonts w:ascii="Calibri" w:eastAsia="Times New Roman" w:hAnsi="Calibri" w:cs="Calibri"/>
                <w:color w:val="222222"/>
                <w:sz w:val="22"/>
                <w:lang w:val="en-US" w:eastAsia="pl-PL"/>
              </w:rPr>
              <w:t>e-mail: </w:t>
            </w:r>
            <w:hyperlink r:id="rId10" w:tgtFrame="_blank" w:history="1">
              <w:r w:rsidRPr="00F96EF8">
                <w:rPr>
                  <w:rFonts w:ascii="Calibri" w:eastAsia="Times New Roman" w:hAnsi="Calibri" w:cs="Calibri"/>
                  <w:color w:val="1155CC"/>
                  <w:sz w:val="22"/>
                  <w:u w:val="single"/>
                  <w:lang w:val="en-US" w:eastAsia="pl-PL"/>
                </w:rPr>
                <w:t>tomek@psych.uw.edu.pl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69D1F463" w14:textId="0722AE3C" w:rsidR="00680D84" w:rsidRPr="00947896" w:rsidRDefault="00667906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222222"/>
                <w:sz w:val="22"/>
                <w:shd w:val="clear" w:color="auto" w:fill="FFFFFF"/>
              </w:rPr>
              <w:t>Psychologia ewolucyjna, psychologia zwierząt, interakcje człowiek-zwierzę</w:t>
            </w:r>
          </w:p>
        </w:tc>
      </w:tr>
      <w:tr w:rsidR="00C65ABF" w:rsidRPr="00947896" w14:paraId="7DC4C569" w14:textId="77777777" w:rsidTr="003B7A0F">
        <w:tc>
          <w:tcPr>
            <w:tcW w:w="4025" w:type="dxa"/>
            <w:vAlign w:val="center"/>
          </w:tcPr>
          <w:p w14:paraId="2B0BA02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4B14EF10" w14:textId="77777777" w:rsidR="003C525B" w:rsidRPr="00947896" w:rsidRDefault="003C525B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Zdrowia i Rehabilitacji</w:t>
            </w:r>
          </w:p>
          <w:p w14:paraId="780B3242" w14:textId="060D6629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</w:t>
            </w:r>
          </w:p>
          <w:p w14:paraId="6093FC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49 785, </w:t>
            </w:r>
          </w:p>
          <w:p w14:paraId="283C0B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Autyzm, zaburzenia rozwoju, rodzina z dzieckiem z zaburzeniami rozwoju, stres u dzieci i młodzieży.</w:t>
            </w:r>
          </w:p>
        </w:tc>
      </w:tr>
      <w:tr w:rsidR="00C65ABF" w:rsidRPr="00947896" w14:paraId="3F7F5023" w14:textId="77777777" w:rsidTr="003B7A0F">
        <w:tc>
          <w:tcPr>
            <w:tcW w:w="4025" w:type="dxa"/>
            <w:vAlign w:val="center"/>
          </w:tcPr>
          <w:p w14:paraId="00D644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</w:t>
            </w:r>
          </w:p>
          <w:p w14:paraId="1DF76B5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Społeczna neuronauka, neuropsychologia, fMRI. </w:t>
            </w:r>
          </w:p>
        </w:tc>
      </w:tr>
      <w:tr w:rsidR="00C65ABF" w:rsidRPr="00947896" w14:paraId="6C19DCDE" w14:textId="77777777" w:rsidTr="003B7A0F">
        <w:tc>
          <w:tcPr>
            <w:tcW w:w="4025" w:type="dxa"/>
            <w:vAlign w:val="center"/>
          </w:tcPr>
          <w:p w14:paraId="1232276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Radoszewska Joanna, dr hab.</w:t>
            </w:r>
          </w:p>
        </w:tc>
        <w:tc>
          <w:tcPr>
            <w:tcW w:w="5670" w:type="dxa"/>
            <w:vAlign w:val="center"/>
          </w:tcPr>
          <w:p w14:paraId="291F833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Poznawczej, ul. Stawki 5/7,</w:t>
            </w:r>
          </w:p>
          <w:p w14:paraId="38F9060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tel.:(22) 5549772, </w:t>
            </w:r>
          </w:p>
          <w:p w14:paraId="4468435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C65ABF" w:rsidRPr="00947896" w14:paraId="388BA41E" w14:textId="77777777" w:rsidTr="003B7A0F">
        <w:tc>
          <w:tcPr>
            <w:tcW w:w="4025" w:type="dxa"/>
            <w:vAlign w:val="center"/>
          </w:tcPr>
          <w:p w14:paraId="373B1BD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Rączaszek-Leonardi Joanna, dr hab.</w:t>
            </w:r>
          </w:p>
        </w:tc>
        <w:tc>
          <w:tcPr>
            <w:tcW w:w="5670" w:type="dxa"/>
            <w:vAlign w:val="center"/>
          </w:tcPr>
          <w:p w14:paraId="71A911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Rozwoju Człowieka, ul. Stawki 5/7,</w:t>
            </w:r>
          </w:p>
          <w:p w14:paraId="7E03E88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49 798, </w:t>
            </w:r>
          </w:p>
          <w:p w14:paraId="76FC31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Teoria informacji w organizmach żywych, psycholingwistyka, poznanie rozproszone i ucieleśnione, wczesny rozwój językowy.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C65ABF" w:rsidRPr="00947896" w14:paraId="0BEA11B5" w14:textId="77777777" w:rsidTr="003B7A0F">
        <w:tc>
          <w:tcPr>
            <w:tcW w:w="4025" w:type="dxa"/>
            <w:vAlign w:val="center"/>
          </w:tcPr>
          <w:p w14:paraId="6023EF5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Reinholz Anna, dr</w:t>
            </w:r>
          </w:p>
        </w:tc>
        <w:tc>
          <w:tcPr>
            <w:tcW w:w="5670" w:type="dxa"/>
            <w:vAlign w:val="center"/>
          </w:tcPr>
          <w:p w14:paraId="5DA27BC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Zwierząt, ul. Stawki 5/7,</w:t>
            </w:r>
          </w:p>
          <w:p w14:paraId="3D74707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49 801</w:t>
            </w:r>
          </w:p>
          <w:p w14:paraId="370A7A6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Etologia, psychologia poznawcza, problematyka dobrostanu zwierząt, interakcje człowiek-zwierzę.</w:t>
            </w:r>
          </w:p>
        </w:tc>
      </w:tr>
      <w:tr w:rsidR="00C65ABF" w:rsidRPr="00947896" w14:paraId="33FAB597" w14:textId="77777777" w:rsidTr="003B7A0F">
        <w:tc>
          <w:tcPr>
            <w:tcW w:w="4025" w:type="dxa"/>
            <w:vAlign w:val="center"/>
          </w:tcPr>
          <w:p w14:paraId="2DB5FC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Teorii Decyzji Katedry Psychologii Poznawczej</w:t>
            </w:r>
          </w:p>
          <w:p w14:paraId="39CA8A3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</w:p>
          <w:p w14:paraId="2A2519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 (+48) 22 55 49 777</w:t>
            </w:r>
          </w:p>
          <w:p w14:paraId="6C53F69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C65ABF" w:rsidRPr="00947896" w14:paraId="5C5F4468" w14:textId="77777777" w:rsidTr="003B7A0F">
        <w:tc>
          <w:tcPr>
            <w:tcW w:w="4025" w:type="dxa"/>
            <w:vAlign w:val="center"/>
          </w:tcPr>
          <w:p w14:paraId="3415206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72B2203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Poznawczej i Neurokognitywistyki</w:t>
            </w:r>
          </w:p>
          <w:p w14:paraId="1F42456F" w14:textId="66EB79F2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rynkiewicz@psych.uw.edu.pl</w:t>
            </w:r>
          </w:p>
          <w:p w14:paraId="4C6E6C45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49 712</w:t>
            </w:r>
          </w:p>
          <w:p w14:paraId="433C6E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Psychofizjologia procesów poznawczych i afektywnych, pomiar i analiza wskaźników psychofizjologicznych - układ sercowo-naczyniowy, aktywność elektrodermalna, elektromiografia, aktywność oddechowa.</w:t>
            </w:r>
          </w:p>
        </w:tc>
      </w:tr>
      <w:tr w:rsidR="00C65ABF" w:rsidRPr="00947896" w14:paraId="09C35DC7" w14:textId="77777777" w:rsidTr="003B7A0F">
        <w:tc>
          <w:tcPr>
            <w:tcW w:w="4025" w:type="dxa"/>
            <w:vAlign w:val="center"/>
          </w:tcPr>
          <w:p w14:paraId="4DD0210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Rzeszutek Marcin, dr hab</w:t>
            </w:r>
          </w:p>
        </w:tc>
        <w:tc>
          <w:tcPr>
            <w:tcW w:w="5670" w:type="dxa"/>
            <w:vAlign w:val="center"/>
          </w:tcPr>
          <w:p w14:paraId="448ECC6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</w:t>
            </w:r>
          </w:p>
          <w:p w14:paraId="354539C1" w14:textId="77777777" w:rsidR="00C65ABF" w:rsidRPr="00947896" w:rsidRDefault="00C65ABF" w:rsidP="00C65ABF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Psychologiczne i społeczne aspekty przewlekłej choroby somatycznej (objawy traumy towarzyszące chorobie somatycznej, fenomen potraumatycznego wzrostu w następstwie doświadczenia choroby, zjawisko dobrostanu psychologicznego i jego zmiana wśród chorych przewlekle.</w:t>
            </w:r>
          </w:p>
          <w:p w14:paraId="08FA6A0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Zagadnienia z pogranicza psychologii i ekonomii (psychologia ekonomiczna, finanse behawioralne).</w:t>
            </w:r>
          </w:p>
        </w:tc>
      </w:tr>
      <w:tr w:rsidR="00C65ABF" w:rsidRPr="00947896" w14:paraId="28B9C228" w14:textId="77777777" w:rsidTr="003B7A0F">
        <w:tc>
          <w:tcPr>
            <w:tcW w:w="4025" w:type="dxa"/>
            <w:vAlign w:val="center"/>
          </w:tcPr>
          <w:p w14:paraId="5037E53A" w14:textId="4A80C11E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Sekścińska Katarzyna, dr</w:t>
            </w:r>
          </w:p>
        </w:tc>
        <w:tc>
          <w:tcPr>
            <w:tcW w:w="5670" w:type="dxa"/>
            <w:vAlign w:val="center"/>
          </w:tcPr>
          <w:p w14:paraId="25AAF76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Biznesu i Aplikacji Społecznych </w:t>
            </w:r>
          </w:p>
          <w:p w14:paraId="0B61CEDF" w14:textId="64B87D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Zainteresowania badawcze: Moje zainteresowania naukowo-badawcze obejmują psychologię finansową, psychologię </w:t>
            </w: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konsumenta i ekonomię behawioralną. Szczególnie interesują mnie tematy związane z psychologicznymi i socjologicznymi czynnikami wpływającymi na ryzykowne wybory finansowe i wybory konsumenckie.</w:t>
            </w:r>
          </w:p>
        </w:tc>
      </w:tr>
      <w:tr w:rsidR="009408EE" w:rsidRPr="00947896" w14:paraId="2BFFF25D" w14:textId="77777777" w:rsidTr="003B7A0F">
        <w:tc>
          <w:tcPr>
            <w:tcW w:w="4025" w:type="dxa"/>
            <w:vAlign w:val="center"/>
          </w:tcPr>
          <w:p w14:paraId="7C2A4FD6" w14:textId="50CC0997" w:rsidR="009408EE" w:rsidRPr="00947896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Sobańska Marta, dr</w:t>
            </w:r>
          </w:p>
        </w:tc>
        <w:tc>
          <w:tcPr>
            <w:tcW w:w="5670" w:type="dxa"/>
            <w:vAlign w:val="center"/>
          </w:tcPr>
          <w:p w14:paraId="57DE0C20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Katedra Psychologii Poznawczej i Neurokognitywistyki</w:t>
            </w:r>
          </w:p>
          <w:p w14:paraId="00E09C8C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Wydział Psychologii UW</w:t>
            </w:r>
          </w:p>
          <w:p w14:paraId="716C6A8D" w14:textId="22CA5AB3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tel: (22) 55 49 747</w:t>
            </w:r>
          </w:p>
          <w:p w14:paraId="7E45B1FC" w14:textId="3D3A4AE4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marta.sobanska@psych.uw.edu.pl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2CA0A74" w14:textId="6B149D18" w:rsidR="009408EE" w:rsidRPr="009B7C4E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Funkcjonowanie poznawcze osób z dysfunkcją OUN, </w:t>
            </w:r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mathematical cognition, </w:t>
            </w: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w tym umysłowa arytmetyka, rozwój kompetencji matematycznych, lęk przed matematyką</w:t>
            </w:r>
          </w:p>
        </w:tc>
      </w:tr>
      <w:tr w:rsidR="00894DB4" w:rsidRPr="00947896" w14:paraId="3A8FBAD8" w14:textId="77777777" w:rsidTr="003B7A0F">
        <w:tc>
          <w:tcPr>
            <w:tcW w:w="4025" w:type="dxa"/>
            <w:vAlign w:val="center"/>
          </w:tcPr>
          <w:p w14:paraId="58509F22" w14:textId="6E80FFFD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Sobol Małgorzata, dr hab. </w:t>
            </w:r>
          </w:p>
          <w:p w14:paraId="228B4EE6" w14:textId="469F4B9F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D986137" w14:textId="7777777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Psychometrii i Diagnozy Psychologicznej </w:t>
            </w:r>
          </w:p>
          <w:p w14:paraId="5B032A27" w14:textId="2BF97F60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 tel.: (22) 5549721,</w:t>
            </w:r>
          </w:p>
          <w:p w14:paraId="2374F2CF" w14:textId="77777777" w:rsidR="00894DB4" w:rsidRPr="00BC6AB1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malgorzata.sobol@psych.uw.edu.pl</w:t>
            </w:r>
          </w:p>
          <w:p w14:paraId="555E81EE" w14:textId="77777777" w:rsidR="00894DB4" w:rsidRPr="00BC6AB1" w:rsidRDefault="00894DB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FEC6AD" w14:textId="608A0DF1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czasu, psychologia osobowości, psychologia zdrowia (zagadnienia dotyczące bólu, w tym bólu migrenowego; wpływu zachowania rodziców na doświadczanie bólu przez dzieci; depresji poporodowej, nastroju i radzenia sobie ze stresem w</w:t>
            </w:r>
          </w:p>
          <w:p w14:paraId="25AB6007" w14:textId="4718A50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czasie ciąży)</w:t>
            </w:r>
          </w:p>
        </w:tc>
      </w:tr>
      <w:tr w:rsidR="00C65ABF" w:rsidRPr="00947896" w14:paraId="79FF13A9" w14:textId="77777777" w:rsidTr="003B7A0F">
        <w:tc>
          <w:tcPr>
            <w:tcW w:w="4025" w:type="dxa"/>
            <w:vAlign w:val="center"/>
          </w:tcPr>
          <w:p w14:paraId="26F141BC" w14:textId="413F3C1E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Styła Rafał, dr</w:t>
            </w:r>
            <w:r w:rsidR="00680D84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107383B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Psychoterapii, ul. Stawki 5/7,</w:t>
            </w:r>
          </w:p>
          <w:p w14:paraId="3A91DD9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49 760, </w:t>
            </w:r>
          </w:p>
          <w:p w14:paraId="08EE2A2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5D80F026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Psychoterapia indywidualna i grupowa: proces psychoterapii,</w:t>
            </w:r>
          </w:p>
          <w:p w14:paraId="3689D9EA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czynniki leczące, skuteczność psychoterapii, systematyczny pomiar</w:t>
            </w:r>
          </w:p>
          <w:p w14:paraId="6179C65D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zmian, umiejętności psychoterapeutyczne, superwizja,</w:t>
            </w:r>
          </w:p>
          <w:p w14:paraId="17BBCE41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synchronizacja w psychoterapii, psychoterapia psychodynamiczna,</w:t>
            </w:r>
          </w:p>
          <w:p w14:paraId="1AE45FBE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analiza grupowa, psychoterapia integracyjna. Psychopatologia:</w:t>
            </w:r>
          </w:p>
          <w:p w14:paraId="33D47E53" w14:textId="4639C47B" w:rsidR="00C65ABF" w:rsidRPr="00947896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schizofrenia.</w:t>
            </w:r>
          </w:p>
        </w:tc>
      </w:tr>
      <w:tr w:rsidR="00C65ABF" w:rsidRPr="00947896" w14:paraId="6BCADBC9" w14:textId="77777777" w:rsidTr="003B7A0F">
        <w:tc>
          <w:tcPr>
            <w:tcW w:w="4025" w:type="dxa"/>
            <w:vAlign w:val="center"/>
          </w:tcPr>
          <w:p w14:paraId="49A22E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Styśko-Kunkowska Małgorzata, dr</w:t>
            </w:r>
          </w:p>
        </w:tc>
        <w:tc>
          <w:tcPr>
            <w:tcW w:w="5670" w:type="dxa"/>
            <w:vAlign w:val="center"/>
          </w:tcPr>
          <w:p w14:paraId="7B646A6E" w14:textId="3E233CAB" w:rsidR="008039CF" w:rsidRDefault="008039C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039CF">
              <w:rPr>
                <w:rFonts w:asciiTheme="minorHAnsi" w:hAnsiTheme="minorHAnsi" w:cstheme="minorHAnsi"/>
                <w:sz w:val="22"/>
              </w:rPr>
              <w:t>Katedra Psychologii Biznesu i Innowacji Społecznych</w:t>
            </w:r>
          </w:p>
          <w:p w14:paraId="349F355E" w14:textId="0B78F3F8" w:rsidR="00C65ABF" w:rsidRPr="008039CF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  <w:r w:rsidRPr="00680D8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ACF322F" w14:textId="3CB37B96" w:rsidR="00C65ABF" w:rsidRPr="00680D84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e-mail: msty</w:t>
            </w:r>
            <w:r w:rsidR="008039CF" w:rsidRPr="00680D84">
              <w:rPr>
                <w:rFonts w:asciiTheme="minorHAnsi" w:hAnsiTheme="minorHAnsi" w:cstheme="minorHAnsi"/>
                <w:sz w:val="22"/>
              </w:rPr>
              <w:t>s</w:t>
            </w:r>
            <w:r w:rsidRPr="00680D84">
              <w:rPr>
                <w:rFonts w:asciiTheme="minorHAnsi" w:hAnsiTheme="minorHAnsi" w:cstheme="minorHAnsi"/>
                <w:sz w:val="22"/>
              </w:rPr>
              <w:t>ko@psych.uw.edu.pl</w:t>
            </w:r>
          </w:p>
        </w:tc>
        <w:tc>
          <w:tcPr>
            <w:tcW w:w="6237" w:type="dxa"/>
            <w:gridSpan w:val="2"/>
            <w:vAlign w:val="center"/>
          </w:tcPr>
          <w:p w14:paraId="684D1B53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pozytywna, mocne strony charakteru, wspieranie</w:t>
            </w:r>
          </w:p>
          <w:p w14:paraId="711E30D1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rozwoju osobowości, dobrostan ogólnożyciowy i zawodowy,</w:t>
            </w:r>
          </w:p>
          <w:p w14:paraId="2E43B0D2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zachowań na rynku pracy, psychologia edukacji</w:t>
            </w:r>
          </w:p>
          <w:p w14:paraId="7BD66AC4" w14:textId="75E33B88" w:rsidR="00C65ABF" w:rsidRPr="00947896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człowieka dorosłego.</w:t>
            </w:r>
          </w:p>
        </w:tc>
      </w:tr>
      <w:tr w:rsidR="00CE2F94" w:rsidRPr="00947896" w14:paraId="2B84F8AB" w14:textId="77777777" w:rsidTr="003B7A0F">
        <w:tc>
          <w:tcPr>
            <w:tcW w:w="4025" w:type="dxa"/>
            <w:vAlign w:val="center"/>
          </w:tcPr>
          <w:p w14:paraId="37C4F7B7" w14:textId="734B2846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CE2F94">
              <w:rPr>
                <w:rFonts w:asciiTheme="minorHAnsi" w:hAnsiTheme="minorHAnsi" w:cstheme="minorHAnsi"/>
                <w:b/>
                <w:sz w:val="22"/>
              </w:rPr>
              <w:t>Świderska Aleksandra</w:t>
            </w:r>
            <w:r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1A600944" w14:textId="65775329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E2F94">
              <w:rPr>
                <w:rFonts w:asciiTheme="minorHAnsi" w:hAnsiTheme="minorHAnsi" w:cstheme="minorHAnsi"/>
                <w:sz w:val="22"/>
              </w:rPr>
              <w:t>aleksandra.swiderska@psych.uw.edu.pl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98A5DB8" w14:textId="77777777" w:rsidR="00CE2F94" w:rsidRPr="00CE2F94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społeczna, postawy międzygrupowe; badania</w:t>
            </w:r>
          </w:p>
          <w:p w14:paraId="71502AC0" w14:textId="2C3A3DED" w:rsidR="00CE2F94" w:rsidRPr="00947896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jakościowe; relacje człowiek-komputer/robot/AI</w:t>
            </w:r>
          </w:p>
        </w:tc>
      </w:tr>
      <w:tr w:rsidR="00C65ABF" w:rsidRPr="00947896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Timmer Kalinka, dr</w:t>
            </w:r>
          </w:p>
        </w:tc>
        <w:tc>
          <w:tcPr>
            <w:tcW w:w="5670" w:type="dxa"/>
            <w:vAlign w:val="center"/>
          </w:tcPr>
          <w:p w14:paraId="268049CF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 i Neurokognitywistyki,</w:t>
            </w:r>
          </w:p>
          <w:p w14:paraId="229C434C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 </w:t>
            </w:r>
            <w:hyperlink r:id="rId11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C65ABF" w:rsidRPr="00947896" w14:paraId="582ED07C" w14:textId="77777777" w:rsidTr="003B7A0F">
        <w:tc>
          <w:tcPr>
            <w:tcW w:w="4025" w:type="dxa"/>
            <w:vAlign w:val="center"/>
          </w:tcPr>
          <w:p w14:paraId="73F25C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Toeplitz Zuzanna, dr hab.</w:t>
            </w:r>
          </w:p>
        </w:tc>
        <w:tc>
          <w:tcPr>
            <w:tcW w:w="5670" w:type="dxa"/>
            <w:vAlign w:val="center"/>
          </w:tcPr>
          <w:p w14:paraId="33D7B44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Indywidualnych, ul. Stawki 5/7, pokój 313 III piętro</w:t>
            </w:r>
          </w:p>
          <w:p w14:paraId="752CA98A" w14:textId="77777777" w:rsidR="00C65ABF" w:rsidRPr="00F96EF8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F96EF8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49 815, </w:t>
            </w:r>
          </w:p>
          <w:p w14:paraId="4D70FC7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rozwojowa, starzenie się, jakość życia, etyka zawodowa.</w:t>
            </w:r>
          </w:p>
        </w:tc>
      </w:tr>
      <w:tr w:rsidR="00C65ABF" w:rsidRPr="00947896" w14:paraId="072EF67A" w14:textId="77777777" w:rsidTr="003B7A0F">
        <w:tc>
          <w:tcPr>
            <w:tcW w:w="4025" w:type="dxa"/>
            <w:vAlign w:val="center"/>
          </w:tcPr>
          <w:p w14:paraId="1701123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tomasz@psych.uw.edu.pl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języka mówionego w warunkach bimodalnej dwujęzyczności, niepełnosprawność w kontekście społeczno-kulturowym</w:t>
            </w:r>
          </w:p>
        </w:tc>
      </w:tr>
      <w:tr w:rsidR="00C65ABF" w:rsidRPr="00947896" w14:paraId="5C1B387A" w14:textId="77777777" w:rsidTr="003B7A0F">
        <w:tc>
          <w:tcPr>
            <w:tcW w:w="4025" w:type="dxa"/>
            <w:vAlign w:val="center"/>
          </w:tcPr>
          <w:p w14:paraId="2FB2554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Poznawczej, ul. Stawki 5/7, pok. 212, </w:t>
            </w:r>
          </w:p>
          <w:p w14:paraId="17DBD8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49 781,</w:t>
            </w:r>
          </w:p>
          <w:p w14:paraId="6811906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ekonomiczna, socjalizacja ekonomiczna dzieci i młodzieży, psychologia finansowa.</w:t>
            </w:r>
          </w:p>
        </w:tc>
      </w:tr>
      <w:tr w:rsidR="00C65ABF" w:rsidRPr="00947896" w14:paraId="2D1DE724" w14:textId="77777777" w:rsidTr="003B7A0F">
        <w:tc>
          <w:tcPr>
            <w:tcW w:w="4025" w:type="dxa"/>
            <w:vAlign w:val="center"/>
          </w:tcPr>
          <w:p w14:paraId="1B5283E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Winiewski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Centrum Badań nad Uprzedzeniami, ul. Stawki 5/7, </w:t>
            </w:r>
          </w:p>
          <w:p w14:paraId="1F1F81DB" w14:textId="77777777" w:rsidR="00C65ABF" w:rsidRPr="00F96EF8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F96EF8">
              <w:rPr>
                <w:rFonts w:asciiTheme="minorHAnsi" w:hAnsiTheme="minorHAnsi" w:cstheme="minorHAnsi"/>
                <w:sz w:val="22"/>
                <w:lang w:val="en-US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3056AE" w:rsidRPr="00947896" w14:paraId="60B31D2A" w14:textId="77777777" w:rsidTr="003B7A0F">
        <w:tc>
          <w:tcPr>
            <w:tcW w:w="4025" w:type="dxa"/>
            <w:vAlign w:val="center"/>
          </w:tcPr>
          <w:p w14:paraId="7882C126" w14:textId="578B6F97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Wnuk Anna, dr</w:t>
            </w:r>
          </w:p>
        </w:tc>
        <w:tc>
          <w:tcPr>
            <w:tcW w:w="5670" w:type="dxa"/>
            <w:vAlign w:val="center"/>
          </w:tcPr>
          <w:p w14:paraId="4B38C989" w14:textId="7FF66E7E" w:rsidR="003056AE" w:rsidRPr="00947896" w:rsidRDefault="00BA153C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Społecznej, Osobowości i Procesów Emocjonalnych, Wydział Psychologii UW, email: 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anna.wnuk@psych.uw.edu.pl</w:t>
            </w:r>
          </w:p>
        </w:tc>
        <w:tc>
          <w:tcPr>
            <w:tcW w:w="6237" w:type="dxa"/>
            <w:gridSpan w:val="2"/>
            <w:vAlign w:val="center"/>
          </w:tcPr>
          <w:p w14:paraId="5C987AFD" w14:textId="574B4402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Psychologia społeczna i środowiskowa, szczególnie relacje z miejscem, postawy międzygrupowe, zmiany klimatyczne, stosunek do nowych technologii.</w:t>
            </w:r>
          </w:p>
        </w:tc>
      </w:tr>
      <w:tr w:rsidR="00C65ABF" w:rsidRPr="00947896" w14:paraId="0C6A3D8D" w14:textId="77777777" w:rsidTr="003B7A0F">
        <w:tc>
          <w:tcPr>
            <w:tcW w:w="4025" w:type="dxa"/>
            <w:vAlign w:val="center"/>
          </w:tcPr>
          <w:p w14:paraId="6F3922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Psychometrii i Diagnozy Psychologicznej</w:t>
            </w:r>
          </w:p>
          <w:p w14:paraId="4EDCA9D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tel.: (22) 55 49 744,</w:t>
            </w:r>
          </w:p>
          <w:p w14:paraId="026CC1E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Wykrywanie skrywanych informacji, kłamstwo i jego wykrywanie, psychologia sądowa, a w szczególności psychologiczne uwarunkowania zeznań świadków, wiarygodność zeznań, pamięć świadków; pamięć robocza, uwaga; analiza ruchów oka</w:t>
            </w:r>
          </w:p>
        </w:tc>
      </w:tr>
      <w:tr w:rsidR="00C65ABF" w:rsidRPr="00947896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Zajenkowski Marcin, dr hab.</w:t>
            </w:r>
          </w:p>
        </w:tc>
        <w:tc>
          <w:tcPr>
            <w:tcW w:w="5670" w:type="dxa"/>
            <w:vAlign w:val="center"/>
          </w:tcPr>
          <w:p w14:paraId="2DB8899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Diagnozy Psychologicznej i Psychometrii,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ul. Stawki 5/7,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49 705 , </w:t>
            </w:r>
          </w:p>
          <w:p w14:paraId="1B8221E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Inteligencja, osobowość, pamięć robocza, uwaga, nastrój, cognitive science.</w:t>
            </w:r>
          </w:p>
        </w:tc>
      </w:tr>
      <w:tr w:rsidR="00C65ABF" w:rsidRPr="00947896" w14:paraId="2BD20C4B" w14:textId="77777777" w:rsidTr="003B7A0F">
        <w:tc>
          <w:tcPr>
            <w:tcW w:w="4025" w:type="dxa"/>
            <w:vAlign w:val="center"/>
          </w:tcPr>
          <w:p w14:paraId="1E43A4B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1217D7A2" w14:textId="77777777" w:rsidR="00C65ABF" w:rsidRPr="00F96EF8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F96EF8">
              <w:rPr>
                <w:rFonts w:asciiTheme="minorHAnsi" w:hAnsiTheme="minorHAnsi" w:cstheme="minorHAnsi"/>
                <w:sz w:val="22"/>
                <w:lang w:val="en-US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osobowości, diagnostyka psychologiczna, psychologia traumatycznego stresu.</w:t>
            </w:r>
          </w:p>
        </w:tc>
      </w:tr>
      <w:tr w:rsidR="003E4C73" w:rsidRPr="00947896" w14:paraId="42079265" w14:textId="77777777" w:rsidTr="003B7A0F">
        <w:tc>
          <w:tcPr>
            <w:tcW w:w="4025" w:type="dxa"/>
            <w:vAlign w:val="center"/>
          </w:tcPr>
          <w:p w14:paraId="19E09161" w14:textId="6DF3B73F" w:rsidR="003E4C73" w:rsidRPr="00947896" w:rsidRDefault="003E4C73" w:rsidP="003E4C73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b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Zubek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 xml:space="preserve"> Julian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C6B14B9" w14:textId="77777777" w:rsidR="003E4C73" w:rsidRPr="00947896" w:rsidRDefault="003E4C73" w:rsidP="003E4C73">
            <w:pPr>
              <w:shd w:val="clear" w:color="auto" w:fill="FFFFFF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Katedra Psychologii Społecznej i Neurokognitywistyki, Wydział Psychologii</w:t>
            </w:r>
          </w:p>
          <w:p w14:paraId="0306AD51" w14:textId="77777777" w:rsidR="003E4C73" w:rsidRPr="00947896" w:rsidRDefault="00CC2FAE" w:rsidP="003E4C7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12" w:tgtFrame="_blank" w:history="1">
              <w:r w:rsidR="003E4C73"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j.zubek@uw.edu.pl</w:t>
              </w:r>
            </w:hyperlink>
          </w:p>
          <w:p w14:paraId="5735FA46" w14:textId="77777777" w:rsidR="003E4C73" w:rsidRPr="00947896" w:rsidRDefault="003E4C73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6F6C7D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Zainteresowania badawcze:</w:t>
            </w:r>
          </w:p>
          <w:p w14:paraId="29A1A6B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modele obliczeniowe procesów poznawczych</w:t>
            </w:r>
          </w:p>
          <w:p w14:paraId="39849F6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zastosowania systemów dynamicznych w naukach społecznych</w:t>
            </w:r>
          </w:p>
          <w:p w14:paraId="2FE3263A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poznanie ucieleśnione i rozproszone, koordynacja międzyosobowa</w:t>
            </w:r>
          </w:p>
          <w:p w14:paraId="597FA51F" w14:textId="77777777" w:rsidR="003E4C73" w:rsidRDefault="003E4C73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pierwszoosobowe doświadczenie interakcji społecznych</w:t>
            </w:r>
          </w:p>
          <w:p w14:paraId="4CCF2692" w14:textId="78150577" w:rsidR="005800DC" w:rsidRPr="005800DC" w:rsidRDefault="005800DC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</w:p>
        </w:tc>
      </w:tr>
    </w:tbl>
    <w:p w14:paraId="342E6274" w14:textId="77777777" w:rsidR="007733CB" w:rsidRPr="00947896" w:rsidRDefault="007733CB" w:rsidP="00074C1D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sectPr w:rsidR="007733CB" w:rsidRPr="00947896" w:rsidSect="00634CF7">
      <w:footerReference w:type="default" r:id="rId13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CE51C" w14:textId="77777777" w:rsidR="00CC2FAE" w:rsidRDefault="00CC2FAE" w:rsidP="00634CF7">
      <w:r>
        <w:separator/>
      </w:r>
    </w:p>
  </w:endnote>
  <w:endnote w:type="continuationSeparator" w:id="0">
    <w:p w14:paraId="2AEFF6AC" w14:textId="77777777" w:rsidR="00CC2FAE" w:rsidRDefault="00CC2FAE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F96EF8">
          <w:rPr>
            <w:rFonts w:cs="Times New Roman"/>
            <w:noProof/>
          </w:rPr>
          <w:t>2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205E5" w14:textId="77777777" w:rsidR="00CC2FAE" w:rsidRDefault="00CC2FAE" w:rsidP="00634CF7">
      <w:r>
        <w:separator/>
      </w:r>
    </w:p>
  </w:footnote>
  <w:footnote w:type="continuationSeparator" w:id="0">
    <w:p w14:paraId="328D843D" w14:textId="77777777" w:rsidR="00CC2FAE" w:rsidRDefault="00CC2FAE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7"/>
    <w:rsid w:val="00004D97"/>
    <w:rsid w:val="000053CF"/>
    <w:rsid w:val="00014A97"/>
    <w:rsid w:val="0003138A"/>
    <w:rsid w:val="000325F9"/>
    <w:rsid w:val="00055D9B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66D"/>
    <w:rsid w:val="000C07BE"/>
    <w:rsid w:val="000C14DE"/>
    <w:rsid w:val="000D06DB"/>
    <w:rsid w:val="000D070D"/>
    <w:rsid w:val="000D1141"/>
    <w:rsid w:val="000D2DE1"/>
    <w:rsid w:val="000D451B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A6838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2F3A03"/>
    <w:rsid w:val="00304439"/>
    <w:rsid w:val="003056AE"/>
    <w:rsid w:val="00332A40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3C525B"/>
    <w:rsid w:val="003D7BE5"/>
    <w:rsid w:val="003E4C73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6117"/>
    <w:rsid w:val="0056688B"/>
    <w:rsid w:val="00570C11"/>
    <w:rsid w:val="00573053"/>
    <w:rsid w:val="005800DC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67906"/>
    <w:rsid w:val="00680D84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7F6A29"/>
    <w:rsid w:val="008011F5"/>
    <w:rsid w:val="008039CF"/>
    <w:rsid w:val="00810F58"/>
    <w:rsid w:val="0081726D"/>
    <w:rsid w:val="008421DA"/>
    <w:rsid w:val="0084459A"/>
    <w:rsid w:val="00864676"/>
    <w:rsid w:val="00891849"/>
    <w:rsid w:val="00894218"/>
    <w:rsid w:val="00894DB4"/>
    <w:rsid w:val="008A62A8"/>
    <w:rsid w:val="008B0A86"/>
    <w:rsid w:val="008B6164"/>
    <w:rsid w:val="008B723A"/>
    <w:rsid w:val="008C6D4B"/>
    <w:rsid w:val="008D7E2C"/>
    <w:rsid w:val="008E111B"/>
    <w:rsid w:val="008F31D4"/>
    <w:rsid w:val="008F5194"/>
    <w:rsid w:val="009014FC"/>
    <w:rsid w:val="00917485"/>
    <w:rsid w:val="009408EE"/>
    <w:rsid w:val="00946486"/>
    <w:rsid w:val="00947896"/>
    <w:rsid w:val="009558D3"/>
    <w:rsid w:val="00964478"/>
    <w:rsid w:val="00977F7D"/>
    <w:rsid w:val="009B7C4E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037AD"/>
    <w:rsid w:val="00B40317"/>
    <w:rsid w:val="00B423B2"/>
    <w:rsid w:val="00B4412F"/>
    <w:rsid w:val="00B65092"/>
    <w:rsid w:val="00B65D57"/>
    <w:rsid w:val="00B82BBF"/>
    <w:rsid w:val="00B9012E"/>
    <w:rsid w:val="00B927B4"/>
    <w:rsid w:val="00BA153C"/>
    <w:rsid w:val="00BB68C9"/>
    <w:rsid w:val="00BC5547"/>
    <w:rsid w:val="00BC6AB1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169FB"/>
    <w:rsid w:val="00C53102"/>
    <w:rsid w:val="00C56D64"/>
    <w:rsid w:val="00C57D71"/>
    <w:rsid w:val="00C65ABF"/>
    <w:rsid w:val="00C75203"/>
    <w:rsid w:val="00C84193"/>
    <w:rsid w:val="00C85844"/>
    <w:rsid w:val="00C950B0"/>
    <w:rsid w:val="00C974AE"/>
    <w:rsid w:val="00CA21BC"/>
    <w:rsid w:val="00CA5756"/>
    <w:rsid w:val="00CB1940"/>
    <w:rsid w:val="00CC2FAE"/>
    <w:rsid w:val="00CE2D29"/>
    <w:rsid w:val="00CE2F94"/>
    <w:rsid w:val="00CF205B"/>
    <w:rsid w:val="00CF2E7D"/>
    <w:rsid w:val="00CF4B24"/>
    <w:rsid w:val="00D06453"/>
    <w:rsid w:val="00D1116D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B7061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E4208"/>
    <w:rsid w:val="00EF0D1E"/>
    <w:rsid w:val="00F0069A"/>
    <w:rsid w:val="00F065A5"/>
    <w:rsid w:val="00F216C3"/>
    <w:rsid w:val="00F24FDE"/>
    <w:rsid w:val="00F272E4"/>
    <w:rsid w:val="00F36D69"/>
    <w:rsid w:val="00F371C1"/>
    <w:rsid w:val="00F40C43"/>
    <w:rsid w:val="00F442C0"/>
    <w:rsid w:val="00F4552C"/>
    <w:rsid w:val="00F67341"/>
    <w:rsid w:val="00F723D0"/>
    <w:rsid w:val="00F72C6C"/>
    <w:rsid w:val="00F72FC0"/>
    <w:rsid w:val="00F96EF8"/>
    <w:rsid w:val="00FA320F"/>
    <w:rsid w:val="00FA70CC"/>
    <w:rsid w:val="00FD30D9"/>
    <w:rsid w:val="00FD6016"/>
    <w:rsid w:val="00FD6CCE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6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66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66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gorska@psych.uw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barlinska@psych.uw.edu.pl" TargetMode="External"/><Relationship Id="rId12" Type="http://schemas.openxmlformats.org/officeDocument/2006/relationships/hyperlink" Target="mailto:j.zubek@uw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linka.timmer@psych.uw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mek@psych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%3Amirka@psych.u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Bio</cp:lastModifiedBy>
  <cp:revision>2</cp:revision>
  <cp:lastPrinted>2018-09-19T10:19:00Z</cp:lastPrinted>
  <dcterms:created xsi:type="dcterms:W3CDTF">2024-04-25T16:32:00Z</dcterms:created>
  <dcterms:modified xsi:type="dcterms:W3CDTF">2024-04-25T16:32:00Z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d588252977b77cd3548fa5615cd4f9080d076c6f3bf9a5e64ab31e7ac63bf883</vt:lpwstr>
  </property>
</Properties>
</file>