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page" w:horzAnchor="margin" w:tblpXSpec="center" w:tblpY="667"/>
        <w:tblW w:w="15701" w:type="dxa"/>
        <w:jc w:val="center"/>
        <w:tblLayout w:type="fixed"/>
        <w:tblLook w:val="04A0" w:firstRow="1" w:lastRow="0" w:firstColumn="1" w:lastColumn="0" w:noHBand="0" w:noVBand="1"/>
      </w:tblPr>
      <w:tblGrid>
        <w:gridCol w:w="3828"/>
        <w:gridCol w:w="5919"/>
        <w:gridCol w:w="5954"/>
      </w:tblGrid>
      <w:tr w:rsidR="00E246F6">
        <w:trPr>
          <w:jc w:val="center"/>
        </w:trPr>
        <w:tc>
          <w:tcPr>
            <w:tcW w:w="15701" w:type="dxa"/>
            <w:gridSpan w:val="3"/>
            <w:tcBorders>
              <w:top w:val="nil"/>
              <w:left w:val="nil"/>
              <w:right w:val="nil"/>
            </w:tcBorders>
          </w:tcPr>
          <w:p w:rsidR="00E246F6" w:rsidRDefault="008E2B70">
            <w:pPr>
              <w:spacing w:after="60"/>
              <w:ind w:left="0" w:firstLine="0"/>
              <w:jc w:val="center"/>
              <w:rPr>
                <w:rFonts w:cs="Times New Roman"/>
                <w:b/>
                <w:caps/>
                <w:sz w:val="22"/>
              </w:rPr>
            </w:pPr>
            <w:bookmarkStart w:id="0" w:name="_GoBack"/>
            <w:bookmarkEnd w:id="0"/>
            <w:r>
              <w:rPr>
                <w:rFonts w:eastAsia="Calibri" w:cs="Times New Roman"/>
                <w:b/>
                <w:caps/>
                <w:sz w:val="22"/>
              </w:rPr>
              <w:t xml:space="preserve">Lista Tutorów MISMaP na Wydziale Filozofii UW </w:t>
            </w:r>
            <w:r>
              <w:rPr>
                <w:rFonts w:eastAsia="Calibri" w:cs="Times New Roman"/>
                <w:b/>
                <w:caps/>
                <w:sz w:val="22"/>
              </w:rPr>
              <w:br/>
              <w:t>(ul. krakowskie przedmieście 3)</w:t>
            </w:r>
          </w:p>
          <w:p w:rsidR="00E246F6" w:rsidRDefault="00E246F6">
            <w:pPr>
              <w:spacing w:after="60"/>
              <w:ind w:left="0" w:firstLine="0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E246F6" w:rsidTr="00FA63D5">
        <w:trPr>
          <w:jc w:val="center"/>
        </w:trPr>
        <w:tc>
          <w:tcPr>
            <w:tcW w:w="3828" w:type="dxa"/>
          </w:tcPr>
          <w:p w:rsidR="00E246F6" w:rsidRDefault="008E2B70">
            <w:pPr>
              <w:spacing w:before="60" w:after="60"/>
              <w:ind w:left="0" w:firstLine="0"/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Imię i nazwisko</w:t>
            </w:r>
          </w:p>
        </w:tc>
        <w:tc>
          <w:tcPr>
            <w:tcW w:w="5919" w:type="dxa"/>
          </w:tcPr>
          <w:p w:rsidR="00E246F6" w:rsidRDefault="008E2B70">
            <w:pPr>
              <w:spacing w:before="60" w:after="60"/>
              <w:ind w:left="0" w:firstLine="0"/>
              <w:jc w:val="center"/>
              <w:rPr>
                <w:rFonts w:cs="Times New Roman"/>
                <w:b/>
                <w:sz w:val="22"/>
                <w:lang w:val="en-US"/>
              </w:rPr>
            </w:pPr>
            <w:r>
              <w:rPr>
                <w:rFonts w:eastAsia="Calibri" w:cs="Times New Roman"/>
                <w:b/>
                <w:sz w:val="22"/>
              </w:rPr>
              <w:t>Dane kontaktowe</w:t>
            </w:r>
          </w:p>
        </w:tc>
        <w:tc>
          <w:tcPr>
            <w:tcW w:w="5954" w:type="dxa"/>
          </w:tcPr>
          <w:p w:rsidR="00E246F6" w:rsidRDefault="008E2B70">
            <w:pPr>
              <w:spacing w:before="60" w:after="60"/>
              <w:ind w:left="0" w:firstLine="0"/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Zainteresowania naukowe</w:t>
            </w:r>
          </w:p>
        </w:tc>
      </w:tr>
      <w:tr w:rsidR="00E246F6">
        <w:trPr>
          <w:jc w:val="center"/>
        </w:trPr>
        <w:tc>
          <w:tcPr>
            <w:tcW w:w="15701" w:type="dxa"/>
            <w:gridSpan w:val="3"/>
            <w:vAlign w:val="center"/>
          </w:tcPr>
          <w:p w:rsidR="00E246F6" w:rsidRDefault="00E246F6">
            <w:pPr>
              <w:spacing w:before="60" w:after="60"/>
              <w:ind w:left="0" w:firstLine="0"/>
              <w:jc w:val="center"/>
              <w:rPr>
                <w:rFonts w:cs="Times New Roman"/>
                <w:b/>
                <w:i/>
                <w:sz w:val="22"/>
              </w:rPr>
            </w:pPr>
          </w:p>
          <w:p w:rsidR="00E246F6" w:rsidRDefault="008E2B70">
            <w:pPr>
              <w:spacing w:before="60" w:after="60"/>
              <w:ind w:left="0" w:firstLine="0"/>
              <w:jc w:val="center"/>
              <w:rPr>
                <w:rFonts w:cs="Times New Roman"/>
                <w:b/>
                <w:i/>
                <w:sz w:val="22"/>
              </w:rPr>
            </w:pPr>
            <w:r>
              <w:rPr>
                <w:rFonts w:eastAsia="Calibri" w:cs="Times New Roman"/>
                <w:b/>
                <w:i/>
                <w:sz w:val="22"/>
              </w:rPr>
              <w:t xml:space="preserve">F: filozofia (I </w:t>
            </w:r>
            <w:proofErr w:type="spellStart"/>
            <w:r>
              <w:rPr>
                <w:rFonts w:eastAsia="Calibri" w:cs="Times New Roman"/>
                <w:b/>
                <w:i/>
                <w:sz w:val="22"/>
              </w:rPr>
              <w:t>i</w:t>
            </w:r>
            <w:proofErr w:type="spellEnd"/>
            <w:r>
              <w:rPr>
                <w:rFonts w:eastAsia="Calibri" w:cs="Times New Roman"/>
                <w:b/>
                <w:i/>
                <w:sz w:val="22"/>
              </w:rPr>
              <w:t xml:space="preserve"> II stopień); K: kognitywistyka (I stopień)</w:t>
            </w:r>
          </w:p>
          <w:p w:rsidR="00E246F6" w:rsidRDefault="00E246F6">
            <w:pPr>
              <w:spacing w:before="60" w:after="60"/>
              <w:ind w:left="0" w:firstLine="0"/>
              <w:jc w:val="center"/>
              <w:rPr>
                <w:rFonts w:cs="Times New Roman"/>
                <w:b/>
                <w:i/>
                <w:sz w:val="22"/>
              </w:rPr>
            </w:pPr>
          </w:p>
        </w:tc>
      </w:tr>
      <w:tr w:rsidR="00E246F6" w:rsidTr="00FA63D5">
        <w:trPr>
          <w:trHeight w:val="749"/>
          <w:jc w:val="center"/>
        </w:trPr>
        <w:tc>
          <w:tcPr>
            <w:tcW w:w="3828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prof. dr hab. Tomasz Bigaj (F)</w:t>
            </w:r>
          </w:p>
        </w:tc>
        <w:tc>
          <w:tcPr>
            <w:tcW w:w="5919" w:type="dxa"/>
            <w:vAlign w:val="center"/>
          </w:tcPr>
          <w:p w:rsidR="00E246F6" w:rsidRDefault="008E2B7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Zakład Filozofii Nauki</w:t>
            </w:r>
          </w:p>
          <w:p w:rsidR="00E246F6" w:rsidRDefault="008E2B7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e-mail </w:t>
            </w:r>
            <w:hyperlink r:id="rId6">
              <w:r>
                <w:rPr>
                  <w:rStyle w:val="czeinternetowe"/>
                  <w:rFonts w:ascii="Times New Roman" w:hAnsi="Times New Roman" w:cs="Times New Roman"/>
                  <w:sz w:val="22"/>
                  <w:szCs w:val="22"/>
                </w:rPr>
                <w:t>t.f.bigaj@uw.edu.pl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i ontologia nauki, w szczególności fizyki</w:t>
            </w:r>
          </w:p>
        </w:tc>
      </w:tr>
      <w:tr w:rsidR="00E246F6" w:rsidTr="00FA63D5">
        <w:trPr>
          <w:trHeight w:val="1271"/>
          <w:jc w:val="center"/>
        </w:trPr>
        <w:tc>
          <w:tcPr>
            <w:tcW w:w="3828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hab. Magdalena Borowska (F)</w:t>
            </w:r>
          </w:p>
        </w:tc>
        <w:tc>
          <w:tcPr>
            <w:tcW w:w="5919" w:type="dxa"/>
            <w:vAlign w:val="center"/>
          </w:tcPr>
          <w:p w:rsidR="00E246F6" w:rsidRDefault="008E2B7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Zakład Estetyki</w:t>
            </w:r>
          </w:p>
          <w:p w:rsidR="00E246F6" w:rsidRDefault="008E2B7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e-mail: </w:t>
            </w:r>
            <w:hyperlink r:id="rId7">
              <w:r>
                <w:rPr>
                  <w:rStyle w:val="czeinternetowe"/>
                  <w:rFonts w:ascii="Times New Roman" w:hAnsi="Times New Roman" w:cs="Times New Roman"/>
                  <w:sz w:val="22"/>
                  <w:szCs w:val="22"/>
                </w:rPr>
                <w:t>mborowska@uw.edu.pl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filozofia współczesna (fenomenologia, dekonstrukcja, </w:t>
            </w:r>
            <w:proofErr w:type="spellStart"/>
            <w:r>
              <w:rPr>
                <w:rFonts w:eastAsia="Calibri" w:cs="Times New Roman"/>
                <w:sz w:val="22"/>
              </w:rPr>
              <w:t>postantropocentryzm</w:t>
            </w:r>
            <w:proofErr w:type="spellEnd"/>
            <w:r>
              <w:rPr>
                <w:rFonts w:eastAsia="Calibri" w:cs="Times New Roman"/>
                <w:sz w:val="22"/>
              </w:rPr>
              <w:t>), estetyka tradycyjna i współczesna, filozofia architektury, badania nad  społecznym wymiarem sztuki oraz przestrzenią architektoniczną i miejską</w:t>
            </w:r>
          </w:p>
        </w:tc>
      </w:tr>
      <w:tr w:rsidR="00E246F6" w:rsidTr="00FA63D5">
        <w:trPr>
          <w:trHeight w:val="1271"/>
          <w:jc w:val="center"/>
        </w:trPr>
        <w:tc>
          <w:tcPr>
            <w:tcW w:w="3828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hab. Tadeusz Ciecierski</w:t>
            </w:r>
            <w:r w:rsidR="00D34827">
              <w:rPr>
                <w:rFonts w:eastAsia="Calibri" w:cs="Times New Roman"/>
                <w:b/>
                <w:sz w:val="22"/>
              </w:rPr>
              <w:t xml:space="preserve">, prof. ucz. </w:t>
            </w:r>
            <w:r>
              <w:rPr>
                <w:rFonts w:eastAsia="Calibri" w:cs="Times New Roman"/>
                <w:b/>
                <w:sz w:val="22"/>
              </w:rPr>
              <w:t>(F)</w:t>
            </w:r>
          </w:p>
        </w:tc>
        <w:tc>
          <w:tcPr>
            <w:tcW w:w="5919" w:type="dxa"/>
            <w:vAlign w:val="center"/>
          </w:tcPr>
          <w:p w:rsidR="00E246F6" w:rsidRDefault="008E2B7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Zakład Filozofii Nowożytnej</w:t>
            </w:r>
          </w:p>
          <w:p w:rsidR="00E246F6" w:rsidRDefault="008E2B7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e-mail: </w:t>
            </w:r>
            <w:hyperlink r:id="rId8">
              <w:r>
                <w:rPr>
                  <w:rStyle w:val="czeinternetowe"/>
                  <w:rFonts w:ascii="Times New Roman" w:hAnsi="Times New Roman" w:cs="Times New Roman"/>
                  <w:sz w:val="22"/>
                  <w:szCs w:val="22"/>
                </w:rPr>
                <w:t>taci@uw.edu.pl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języka (pragmatyka, kontekst, pojęcie treści, nazwy własne), filozofia umysłu i psychologii (psychologia potoczna, intencjonalność, nastawienia sadzeniowe, pojęcie pojęcia)</w:t>
            </w:r>
          </w:p>
        </w:tc>
      </w:tr>
      <w:tr w:rsidR="00E246F6" w:rsidTr="00FA63D5">
        <w:trPr>
          <w:trHeight w:val="1119"/>
          <w:jc w:val="center"/>
        </w:trPr>
        <w:tc>
          <w:tcPr>
            <w:tcW w:w="3828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prof. dr hab. Cezary Cieśliński (F)</w:t>
            </w:r>
          </w:p>
        </w:tc>
        <w:tc>
          <w:tcPr>
            <w:tcW w:w="5919" w:type="dxa"/>
            <w:vAlign w:val="center"/>
          </w:tcPr>
          <w:p w:rsidR="00E246F6" w:rsidRDefault="008E2B7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Zakład Logiki</w:t>
            </w:r>
          </w:p>
          <w:p w:rsidR="00E246F6" w:rsidRDefault="008E2B7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e-mail: </w:t>
            </w:r>
            <w:hyperlink r:id="rId9">
              <w:r>
                <w:rPr>
                  <w:rStyle w:val="czeinternetowe"/>
                  <w:rFonts w:ascii="Times New Roman" w:hAnsi="Times New Roman" w:cs="Times New Roman"/>
                  <w:sz w:val="22"/>
                  <w:szCs w:val="22"/>
                </w:rPr>
                <w:t>c.cieslinski@uw.edu.pl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logika i jej zastosowania w filozofii i podstawach matematyki, formalne teorie prawdy, paradoksy i ich rozwiązania, m.in. w ramach różnych teorii prawdy, teoria modeli arytmetyki</w:t>
            </w:r>
          </w:p>
        </w:tc>
      </w:tr>
      <w:tr w:rsidR="00E246F6" w:rsidTr="00FA63D5">
        <w:trPr>
          <w:trHeight w:val="1844"/>
          <w:jc w:val="center"/>
        </w:trPr>
        <w:tc>
          <w:tcPr>
            <w:tcW w:w="3828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 xml:space="preserve">dr Bogdan </w:t>
            </w:r>
            <w:proofErr w:type="spellStart"/>
            <w:r>
              <w:rPr>
                <w:rFonts w:eastAsia="Calibri" w:cs="Times New Roman"/>
                <w:b/>
                <w:sz w:val="22"/>
              </w:rPr>
              <w:t>Dziobkowski</w:t>
            </w:r>
            <w:proofErr w:type="spellEnd"/>
            <w:r>
              <w:rPr>
                <w:rFonts w:eastAsia="Calibri" w:cs="Times New Roman"/>
                <w:b/>
                <w:sz w:val="22"/>
              </w:rPr>
              <w:t xml:space="preserve">, </w:t>
            </w:r>
            <w:r>
              <w:rPr>
                <w:rFonts w:eastAsia="Calibri" w:cs="Times New Roman"/>
                <w:b/>
                <w:sz w:val="22"/>
              </w:rPr>
              <w:br/>
              <w:t>prof. ucz. (F), (K)</w:t>
            </w:r>
          </w:p>
        </w:tc>
        <w:tc>
          <w:tcPr>
            <w:tcW w:w="5919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Filozofii Analitycznej</w:t>
            </w:r>
          </w:p>
          <w:p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10">
              <w:r>
                <w:rPr>
                  <w:rStyle w:val="czeinternetowe"/>
                  <w:rFonts w:eastAsia="Calibri" w:cs="Times New Roman"/>
                  <w:sz w:val="22"/>
                </w:rPr>
                <w:t>b.dziobkowski@uw.edu.pl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filozofia analityczna (zwłaszcza myśl Ludwiga Wittgensteina, Saula </w:t>
            </w:r>
            <w:proofErr w:type="spellStart"/>
            <w:r>
              <w:rPr>
                <w:rFonts w:eastAsia="Calibri" w:cs="Times New Roman"/>
                <w:sz w:val="22"/>
              </w:rPr>
              <w:t>Kripkego</w:t>
            </w:r>
            <w:proofErr w:type="spellEnd"/>
            <w:r>
              <w:rPr>
                <w:rFonts w:eastAsia="Calibri" w:cs="Times New Roman"/>
                <w:sz w:val="22"/>
              </w:rPr>
              <w:t xml:space="preserve"> oraz pragmatyzm i </w:t>
            </w:r>
            <w:proofErr w:type="spellStart"/>
            <w:r>
              <w:rPr>
                <w:rFonts w:eastAsia="Calibri" w:cs="Times New Roman"/>
                <w:sz w:val="22"/>
              </w:rPr>
              <w:t>neopragmatyzm</w:t>
            </w:r>
            <w:proofErr w:type="spellEnd"/>
            <w:r>
              <w:rPr>
                <w:rFonts w:eastAsia="Calibri" w:cs="Times New Roman"/>
                <w:sz w:val="22"/>
              </w:rPr>
              <w:t>), filozofia języka (problem kierowania się regułą, teorie znaczenia), metodologia filozofii (przede wszystkim analiza pojęciowa oraz eksperymenty myślowe), metafilozofia (status poznawczy filozofii, relacje między filozofią a naukami empirycznymi i formalnymi)</w:t>
            </w:r>
          </w:p>
        </w:tc>
      </w:tr>
      <w:tr w:rsidR="00E246F6" w:rsidTr="00FA63D5">
        <w:trPr>
          <w:trHeight w:val="895"/>
          <w:jc w:val="center"/>
        </w:trPr>
        <w:tc>
          <w:tcPr>
            <w:tcW w:w="3828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Joanna Gęgotek (F)</w:t>
            </w:r>
          </w:p>
        </w:tc>
        <w:tc>
          <w:tcPr>
            <w:tcW w:w="5919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Epistemologii</w:t>
            </w:r>
          </w:p>
          <w:p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11">
              <w:r>
                <w:rPr>
                  <w:rStyle w:val="czeinternetowe"/>
                  <w:rFonts w:eastAsia="Calibri" w:cs="Times New Roman"/>
                  <w:sz w:val="22"/>
                </w:rPr>
                <w:t>j.gegotek@uw.edu.pl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nauki (metodologia ogólna, filozofia biologii, filozofia geologii), historia nauk przyrodniczych (przede wszystkim geologii, paleontologii, biologii), epistemologia</w:t>
            </w:r>
          </w:p>
        </w:tc>
      </w:tr>
      <w:tr w:rsidR="00E246F6" w:rsidTr="00FA63D5">
        <w:trPr>
          <w:trHeight w:val="919"/>
          <w:jc w:val="center"/>
        </w:trPr>
        <w:tc>
          <w:tcPr>
            <w:tcW w:w="3828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lastRenderedPageBreak/>
              <w:t>dr hab. Joanna Golińska-Pilarek, prof. ucz. (K)</w:t>
            </w:r>
          </w:p>
        </w:tc>
        <w:tc>
          <w:tcPr>
            <w:tcW w:w="5919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Logiki</w:t>
            </w:r>
          </w:p>
          <w:p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12">
              <w:r>
                <w:rPr>
                  <w:rStyle w:val="czeinternetowe"/>
                  <w:rFonts w:eastAsia="Calibri" w:cs="Times New Roman"/>
                  <w:sz w:val="22"/>
                </w:rPr>
                <w:t>j.golinska@uw.edu.pl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logika i jej zastosowania w filozofii, matematyce, informatyce, </w:t>
            </w:r>
            <w:proofErr w:type="spellStart"/>
            <w:r>
              <w:rPr>
                <w:rFonts w:eastAsia="Calibri" w:cs="Times New Roman"/>
                <w:sz w:val="22"/>
              </w:rPr>
              <w:t>kognitywistyce</w:t>
            </w:r>
            <w:proofErr w:type="spellEnd"/>
            <w:r>
              <w:rPr>
                <w:rFonts w:eastAsia="Calibri" w:cs="Times New Roman"/>
                <w:sz w:val="22"/>
              </w:rPr>
              <w:t xml:space="preserve"> i sztucznej inteligencji, logiki nieklasyczne, teoria dowodu, teoria modeli</w:t>
            </w:r>
          </w:p>
        </w:tc>
      </w:tr>
      <w:tr w:rsidR="00E246F6" w:rsidTr="00FA63D5">
        <w:trPr>
          <w:trHeight w:val="911"/>
          <w:jc w:val="center"/>
        </w:trPr>
        <w:tc>
          <w:tcPr>
            <w:tcW w:w="3828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hab. Justyna Grudzińska-Zawadowska</w:t>
            </w:r>
            <w:r w:rsidR="00092CE9">
              <w:rPr>
                <w:rFonts w:eastAsia="Calibri" w:cs="Times New Roman"/>
                <w:b/>
                <w:sz w:val="22"/>
              </w:rPr>
              <w:t>, prof. ucz.</w:t>
            </w:r>
            <w:r>
              <w:rPr>
                <w:rFonts w:eastAsia="Calibri" w:cs="Times New Roman"/>
                <w:b/>
                <w:sz w:val="22"/>
              </w:rPr>
              <w:t xml:space="preserve"> (K)</w:t>
            </w:r>
          </w:p>
        </w:tc>
        <w:tc>
          <w:tcPr>
            <w:tcW w:w="5919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Filozofii Analitycznej</w:t>
            </w:r>
          </w:p>
          <w:p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13">
              <w:r>
                <w:rPr>
                  <w:rStyle w:val="czeinternetowe"/>
                  <w:rFonts w:eastAsia="Calibri" w:cs="Times New Roman"/>
                  <w:sz w:val="22"/>
                </w:rPr>
                <w:t>j.grudzinska@uw.edu.pl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semantyka języków naturalnych, filozofia język</w:t>
            </w:r>
          </w:p>
        </w:tc>
      </w:tr>
      <w:tr w:rsidR="00E246F6" w:rsidTr="0016039D">
        <w:trPr>
          <w:trHeight w:val="697"/>
          <w:jc w:val="center"/>
        </w:trPr>
        <w:tc>
          <w:tcPr>
            <w:tcW w:w="3828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Witold Hensel (K)</w:t>
            </w:r>
          </w:p>
        </w:tc>
        <w:tc>
          <w:tcPr>
            <w:tcW w:w="5919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Zakład Epistemologii </w:t>
            </w:r>
          </w:p>
          <w:p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14">
              <w:r>
                <w:rPr>
                  <w:rStyle w:val="czeinternetowe"/>
                  <w:rFonts w:eastAsia="Calibri" w:cs="Times New Roman"/>
                  <w:sz w:val="22"/>
                </w:rPr>
                <w:t>w.hensel@uw.edu.pl</w:t>
              </w:r>
            </w:hyperlink>
          </w:p>
        </w:tc>
        <w:tc>
          <w:tcPr>
            <w:tcW w:w="5954" w:type="dxa"/>
            <w:vAlign w:val="center"/>
          </w:tcPr>
          <w:p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ogólna filozofia nauki, filozofia </w:t>
            </w:r>
            <w:proofErr w:type="spellStart"/>
            <w:r>
              <w:rPr>
                <w:rFonts w:eastAsia="Calibri" w:cs="Times New Roman"/>
                <w:sz w:val="22"/>
              </w:rPr>
              <w:t>kognitywistyki</w:t>
            </w:r>
            <w:proofErr w:type="spellEnd"/>
            <w:r>
              <w:rPr>
                <w:rFonts w:eastAsia="Calibri" w:cs="Times New Roman"/>
                <w:sz w:val="22"/>
              </w:rPr>
              <w:t xml:space="preserve">, </w:t>
            </w:r>
            <w:proofErr w:type="spellStart"/>
            <w:r>
              <w:rPr>
                <w:rFonts w:eastAsia="Calibri" w:cs="Times New Roman"/>
                <w:sz w:val="22"/>
              </w:rPr>
              <w:t>kognitywistyka</w:t>
            </w:r>
            <w:proofErr w:type="spellEnd"/>
            <w:r>
              <w:rPr>
                <w:rFonts w:eastAsia="Calibri" w:cs="Times New Roman"/>
                <w:sz w:val="22"/>
              </w:rPr>
              <w:t xml:space="preserve"> nauki, metodologia, epistemologia, filozofia umysłu</w:t>
            </w:r>
          </w:p>
        </w:tc>
      </w:tr>
      <w:tr w:rsidR="00E246F6" w:rsidTr="00FA63D5">
        <w:trPr>
          <w:trHeight w:val="700"/>
          <w:jc w:val="center"/>
        </w:trPr>
        <w:tc>
          <w:tcPr>
            <w:tcW w:w="3828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hab. Aleksandra Horecka (F)</w:t>
            </w:r>
          </w:p>
        </w:tc>
        <w:tc>
          <w:tcPr>
            <w:tcW w:w="5919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color w:val="222222"/>
                <w:sz w:val="22"/>
                <w:shd w:val="clear" w:color="auto" w:fill="FFFFFF"/>
              </w:rPr>
            </w:pPr>
            <w:r>
              <w:rPr>
                <w:rFonts w:eastAsia="Calibri" w:cs="Times New Roman"/>
                <w:color w:val="222222"/>
                <w:sz w:val="22"/>
                <w:shd w:val="clear" w:color="auto" w:fill="FFFFFF"/>
              </w:rPr>
              <w:t>Zakład Semiotyki Logicznej</w:t>
            </w:r>
          </w:p>
          <w:p w:rsidR="00E246F6" w:rsidRDefault="008E2B70">
            <w:pPr>
              <w:ind w:left="0" w:firstLine="0"/>
              <w:rPr>
                <w:rFonts w:cs="Times New Roman"/>
                <w:color w:val="222222"/>
                <w:sz w:val="22"/>
                <w:shd w:val="clear" w:color="auto" w:fill="FFFFFF"/>
              </w:rPr>
            </w:pPr>
            <w:r>
              <w:rPr>
                <w:rFonts w:eastAsia="Calibri" w:cs="Times New Roman"/>
                <w:color w:val="222222"/>
                <w:sz w:val="22"/>
                <w:shd w:val="clear" w:color="auto" w:fill="FFFFFF"/>
              </w:rPr>
              <w:t xml:space="preserve">e-mail: </w:t>
            </w:r>
            <w:hyperlink r:id="rId15">
              <w:r>
                <w:rPr>
                  <w:rStyle w:val="czeinternetowe"/>
                  <w:rFonts w:eastAsia="Calibri" w:cs="Times New Roman"/>
                  <w:sz w:val="22"/>
                  <w:shd w:val="clear" w:color="auto" w:fill="FFFFFF"/>
                </w:rPr>
                <w:t>a.horecka@uw.edu.pl</w:t>
              </w:r>
            </w:hyperlink>
            <w:r>
              <w:rPr>
                <w:rFonts w:eastAsia="Calibri" w:cs="Times New Roman"/>
                <w:color w:val="222222"/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semiotyka, ontologia, filozofia Szkoły Lwowsko-Warszawskiej</w:t>
            </w:r>
          </w:p>
        </w:tc>
      </w:tr>
      <w:tr w:rsidR="00E246F6" w:rsidTr="00FA63D5">
        <w:trPr>
          <w:trHeight w:val="980"/>
          <w:jc w:val="center"/>
        </w:trPr>
        <w:tc>
          <w:tcPr>
            <w:tcW w:w="3828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Natalia Juchniewicz (F)</w:t>
            </w:r>
          </w:p>
        </w:tc>
        <w:tc>
          <w:tcPr>
            <w:tcW w:w="5919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Filozofii Społecznej</w:t>
            </w:r>
          </w:p>
          <w:p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16">
              <w:r>
                <w:rPr>
                  <w:rStyle w:val="czeinternetowe"/>
                  <w:rFonts w:eastAsia="Calibri" w:cs="Times New Roman"/>
                  <w:sz w:val="22"/>
                </w:rPr>
                <w:t>n.juchniewicz@uw.edu.pl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idealizmu niemieckiego, sztuczna inteligencja, teorie uznania, filozofia techniki, filozofia społeczna, socjologia nowych mediów</w:t>
            </w:r>
          </w:p>
        </w:tc>
      </w:tr>
      <w:tr w:rsidR="00E246F6" w:rsidTr="00FA63D5">
        <w:trPr>
          <w:jc w:val="center"/>
        </w:trPr>
        <w:tc>
          <w:tcPr>
            <w:tcW w:w="3828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Natalia Karczewska (F), (K)</w:t>
            </w:r>
          </w:p>
        </w:tc>
        <w:tc>
          <w:tcPr>
            <w:tcW w:w="5919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Filozofii Analitycznej</w:t>
            </w:r>
          </w:p>
          <w:p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17">
              <w:r>
                <w:rPr>
                  <w:rStyle w:val="czeinternetowe"/>
                  <w:rFonts w:eastAsia="Calibri" w:cs="Times New Roman"/>
                  <w:sz w:val="22"/>
                </w:rPr>
                <w:t>natalia.karczewska@uw.edu.pl</w:t>
              </w:r>
            </w:hyperlink>
          </w:p>
          <w:p w:rsidR="00E246F6" w:rsidRDefault="00E246F6">
            <w:pPr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5954" w:type="dxa"/>
            <w:vAlign w:val="center"/>
          </w:tcPr>
          <w:p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języka (w szczególności zagadnienie subiektywności w języku), historia filozofii analitycznej</w:t>
            </w:r>
          </w:p>
        </w:tc>
      </w:tr>
      <w:tr w:rsidR="00E246F6" w:rsidTr="00FA63D5">
        <w:trPr>
          <w:trHeight w:val="918"/>
          <w:jc w:val="center"/>
        </w:trPr>
        <w:tc>
          <w:tcPr>
            <w:tcW w:w="3828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Filip Kawczyński (F)</w:t>
            </w:r>
          </w:p>
        </w:tc>
        <w:tc>
          <w:tcPr>
            <w:tcW w:w="5919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Semiotyki Logicznej</w:t>
            </w:r>
          </w:p>
          <w:p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18">
              <w:r>
                <w:rPr>
                  <w:rStyle w:val="czeinternetowe"/>
                  <w:rFonts w:eastAsia="Calibri" w:cs="Times New Roman"/>
                  <w:sz w:val="22"/>
                </w:rPr>
                <w:t>f.kawczynski@uw.edu.pl</w:t>
              </w:r>
            </w:hyperlink>
          </w:p>
        </w:tc>
        <w:tc>
          <w:tcPr>
            <w:tcW w:w="5954" w:type="dxa"/>
            <w:vAlign w:val="center"/>
          </w:tcPr>
          <w:p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filozofia języka (zagadnienia znaczenia, odniesienia, sądów, treści; </w:t>
            </w:r>
            <w:proofErr w:type="spellStart"/>
            <w:r>
              <w:rPr>
                <w:rFonts w:eastAsia="Calibri" w:cs="Times New Roman"/>
                <w:sz w:val="22"/>
              </w:rPr>
              <w:t>metasemantyka</w:t>
            </w:r>
            <w:proofErr w:type="spellEnd"/>
            <w:r>
              <w:rPr>
                <w:rFonts w:eastAsia="Calibri" w:cs="Times New Roman"/>
                <w:sz w:val="22"/>
              </w:rPr>
              <w:t>), punkty przecięcia filozofii języka z metafizyką i epistemologią</w:t>
            </w:r>
          </w:p>
        </w:tc>
      </w:tr>
      <w:tr w:rsidR="00E246F6" w:rsidTr="00FA63D5">
        <w:trPr>
          <w:trHeight w:val="705"/>
          <w:jc w:val="center"/>
        </w:trPr>
        <w:tc>
          <w:tcPr>
            <w:tcW w:w="3828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Joanna Komorowska-Mach (F)</w:t>
            </w:r>
          </w:p>
        </w:tc>
        <w:tc>
          <w:tcPr>
            <w:tcW w:w="5919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Epistemologii</w:t>
            </w:r>
          </w:p>
          <w:p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 </w:t>
            </w:r>
            <w:hyperlink r:id="rId19">
              <w:r>
                <w:rPr>
                  <w:rStyle w:val="czeinternetowe"/>
                  <w:rFonts w:eastAsia="Calibri" w:cs="Times New Roman"/>
                  <w:sz w:val="22"/>
                </w:rPr>
                <w:t>j.komorowska-mach@uw.edu.pl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umysłu, epistemologia, metodologia ogólna, filozofia psychologii</w:t>
            </w:r>
          </w:p>
        </w:tc>
      </w:tr>
      <w:tr w:rsidR="00E246F6" w:rsidTr="00FA63D5">
        <w:trPr>
          <w:trHeight w:val="1141"/>
          <w:jc w:val="center"/>
        </w:trPr>
        <w:tc>
          <w:tcPr>
            <w:tcW w:w="3828" w:type="dxa"/>
            <w:vAlign w:val="center"/>
          </w:tcPr>
          <w:p w:rsidR="00FA63D5" w:rsidRPr="00FA63D5" w:rsidRDefault="008E2B70">
            <w:pPr>
              <w:ind w:left="0" w:firstLine="0"/>
              <w:rPr>
                <w:rFonts w:eastAsia="Calibri"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prof. dr hab. Stanisław Krajewski (F)</w:t>
            </w:r>
          </w:p>
          <w:p w:rsidR="00FA63D5" w:rsidRDefault="00FA63D5">
            <w:pPr>
              <w:ind w:left="0" w:firstLine="0"/>
              <w:rPr>
                <w:rFonts w:cs="Times New Roman"/>
                <w:b/>
                <w:sz w:val="22"/>
              </w:rPr>
            </w:pPr>
          </w:p>
        </w:tc>
        <w:tc>
          <w:tcPr>
            <w:tcW w:w="5919" w:type="dxa"/>
            <w:vAlign w:val="center"/>
          </w:tcPr>
          <w:p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Logiki Filozoficznej</w:t>
            </w:r>
          </w:p>
          <w:p w:rsidR="00E246F6" w:rsidRDefault="008E2B70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20">
              <w:r>
                <w:rPr>
                  <w:rStyle w:val="czeinternetowe"/>
                  <w:rFonts w:eastAsia="Calibri" w:cs="Times New Roman"/>
                  <w:sz w:val="22"/>
                </w:rPr>
                <w:t>stankrajewski@uw.edu.pl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E246F6" w:rsidRDefault="008E2B70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matematyki, matematyka a teologia, filozofia dialogu, myśl żydowska</w:t>
            </w:r>
          </w:p>
        </w:tc>
      </w:tr>
      <w:tr w:rsidR="00FA63D5" w:rsidTr="00FA63D5">
        <w:trPr>
          <w:trHeight w:val="984"/>
          <w:jc w:val="center"/>
        </w:trPr>
        <w:tc>
          <w:tcPr>
            <w:tcW w:w="3828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hab. Ewa Kublik (K)</w:t>
            </w:r>
          </w:p>
        </w:tc>
        <w:tc>
          <w:tcPr>
            <w:tcW w:w="5919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Instytut Biologii Doświadczalnej im. M. Nenckiego PAN</w:t>
            </w:r>
          </w:p>
          <w:p w:rsidR="00FA63D5" w:rsidRDefault="00FA63D5" w:rsidP="00FA63D5">
            <w:pPr>
              <w:ind w:left="0" w:firstLine="0"/>
              <w:rPr>
                <w:rFonts w:cs="Times New Roman"/>
                <w:sz w:val="22"/>
                <w:lang w:val="en-US"/>
              </w:rPr>
            </w:pPr>
            <w:r>
              <w:rPr>
                <w:rFonts w:eastAsia="Calibri" w:cs="Times New Roman"/>
                <w:sz w:val="22"/>
                <w:lang w:val="en-US"/>
              </w:rPr>
              <w:t xml:space="preserve">e-mail: </w:t>
            </w:r>
            <w:hyperlink r:id="rId21">
              <w:r>
                <w:rPr>
                  <w:rStyle w:val="czeinternetowe"/>
                  <w:rFonts w:eastAsia="Calibri" w:cs="Times New Roman"/>
                  <w:sz w:val="22"/>
                  <w:lang w:val="en-US"/>
                </w:rPr>
                <w:t>e.kublik@nencki.edu.pl</w:t>
              </w:r>
            </w:hyperlink>
            <w:r>
              <w:rPr>
                <w:rFonts w:eastAsia="Calibri" w:cs="Times New Roman"/>
                <w:sz w:val="22"/>
                <w:lang w:val="en-US"/>
              </w:rPr>
              <w:t xml:space="preserve">, </w:t>
            </w:r>
            <w:hyperlink r:id="rId22">
              <w:r>
                <w:rPr>
                  <w:rStyle w:val="czeinternetowe"/>
                  <w:rFonts w:eastAsia="Calibri" w:cs="Times New Roman"/>
                  <w:sz w:val="22"/>
                  <w:lang w:val="en-US"/>
                </w:rPr>
                <w:t>e.kublik@uw.edu.pl</w:t>
              </w:r>
            </w:hyperlink>
            <w:r>
              <w:rPr>
                <w:rFonts w:eastAsia="Calibri" w:cs="Times New Roman"/>
                <w:sz w:val="22"/>
                <w:lang w:val="en-US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neurofizjologia, badanie układów zmysłowych, elektrofizjologia (in vitro, in vivo, EEG),  zagadnienia </w:t>
            </w:r>
            <w:proofErr w:type="spellStart"/>
            <w:r>
              <w:rPr>
                <w:rFonts w:eastAsia="Calibri" w:cs="Times New Roman"/>
                <w:sz w:val="22"/>
              </w:rPr>
              <w:t>neuropoznawcze</w:t>
            </w:r>
            <w:proofErr w:type="spellEnd"/>
          </w:p>
        </w:tc>
      </w:tr>
      <w:tr w:rsidR="00FA63D5" w:rsidTr="00FA63D5">
        <w:trPr>
          <w:trHeight w:val="1703"/>
          <w:jc w:val="center"/>
        </w:trPr>
        <w:tc>
          <w:tcPr>
            <w:tcW w:w="3828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lastRenderedPageBreak/>
              <w:t>dr Katarzyna Kuś (F), (K)</w:t>
            </w:r>
          </w:p>
        </w:tc>
        <w:tc>
          <w:tcPr>
            <w:tcW w:w="5919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Epistemologii</w:t>
            </w:r>
          </w:p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Laboratorium Filozofii Eksperymentalnej „</w:t>
            </w:r>
            <w:proofErr w:type="spellStart"/>
            <w:r>
              <w:rPr>
                <w:rFonts w:eastAsia="Calibri" w:cs="Times New Roman"/>
                <w:sz w:val="22"/>
              </w:rPr>
              <w:t>Kognilab</w:t>
            </w:r>
            <w:proofErr w:type="spellEnd"/>
            <w:r>
              <w:rPr>
                <w:rFonts w:eastAsia="Calibri" w:cs="Times New Roman"/>
                <w:sz w:val="22"/>
              </w:rPr>
              <w:t>”</w:t>
            </w:r>
          </w:p>
          <w:p w:rsidR="00FA63D5" w:rsidRDefault="00FA63D5" w:rsidP="00FA63D5">
            <w:pPr>
              <w:ind w:left="0" w:firstLine="0"/>
              <w:rPr>
                <w:rFonts w:cs="Times New Roman"/>
                <w:sz w:val="22"/>
                <w:lang w:val="en-GB"/>
              </w:rPr>
            </w:pPr>
            <w:r>
              <w:rPr>
                <w:rFonts w:eastAsia="Calibri" w:cs="Times New Roman"/>
                <w:sz w:val="22"/>
                <w:lang w:val="en-GB"/>
              </w:rPr>
              <w:t xml:space="preserve">e-mail: </w:t>
            </w:r>
            <w:hyperlink r:id="rId23">
              <w:r>
                <w:rPr>
                  <w:rStyle w:val="czeinternetowe"/>
                  <w:rFonts w:eastAsia="Calibri" w:cs="Times New Roman"/>
                  <w:sz w:val="22"/>
                  <w:lang w:val="en-GB"/>
                </w:rPr>
                <w:t>kkus@uw.edu.pl</w:t>
              </w:r>
            </w:hyperlink>
          </w:p>
        </w:tc>
        <w:tc>
          <w:tcPr>
            <w:tcW w:w="5954" w:type="dxa"/>
            <w:vAlign w:val="center"/>
          </w:tcPr>
          <w:p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eksperymentalna, metafilozofia, ogólna metodologia nauk oraz filozofia nauki (problem wyjaśniana w naukach formalnych, przyrodniczych i społecznych, funkcje modeli w nauce), epistemologia (potoczne teorie wiedzy i działania, epistemologia modalna, wiedza aprioryczna)</w:t>
            </w:r>
          </w:p>
        </w:tc>
      </w:tr>
      <w:tr w:rsidR="00FA63D5" w:rsidTr="0016039D">
        <w:trPr>
          <w:trHeight w:val="1107"/>
          <w:jc w:val="center"/>
        </w:trPr>
        <w:tc>
          <w:tcPr>
            <w:tcW w:w="3828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 xml:space="preserve">dr Mateusz </w:t>
            </w:r>
            <w:proofErr w:type="spellStart"/>
            <w:r>
              <w:rPr>
                <w:rFonts w:eastAsia="Calibri" w:cs="Times New Roman"/>
                <w:b/>
                <w:sz w:val="22"/>
              </w:rPr>
              <w:t>Łełyk</w:t>
            </w:r>
            <w:proofErr w:type="spellEnd"/>
            <w:r>
              <w:rPr>
                <w:rFonts w:eastAsia="Calibri" w:cs="Times New Roman"/>
                <w:b/>
                <w:sz w:val="22"/>
              </w:rPr>
              <w:t xml:space="preserve"> (K)</w:t>
            </w:r>
          </w:p>
        </w:tc>
        <w:tc>
          <w:tcPr>
            <w:tcW w:w="5919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Logiki</w:t>
            </w:r>
          </w:p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24">
              <w:r>
                <w:rPr>
                  <w:rStyle w:val="czeinternetowe"/>
                  <w:rFonts w:eastAsia="Calibri" w:cs="Times New Roman"/>
                  <w:sz w:val="22"/>
                </w:rPr>
                <w:t>mlelyk@uw.edu.pl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logika matematyczna, podstawy matematyki, aksjomatyczne teorie prawdy, teoria mnogości, teoria obliczeń, niestandardowe modele arytmetyki i teorii mnogości</w:t>
            </w:r>
          </w:p>
        </w:tc>
      </w:tr>
      <w:tr w:rsidR="00FA63D5" w:rsidTr="00FA63D5">
        <w:trPr>
          <w:trHeight w:val="1409"/>
          <w:jc w:val="center"/>
        </w:trPr>
        <w:tc>
          <w:tcPr>
            <w:tcW w:w="3828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Bartosz Maćkiewicz (F), (K)</w:t>
            </w:r>
          </w:p>
        </w:tc>
        <w:tc>
          <w:tcPr>
            <w:tcW w:w="5919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Epistemologii</w:t>
            </w:r>
          </w:p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Laboratorium Filozofii Eksperymentalnej „</w:t>
            </w:r>
            <w:proofErr w:type="spellStart"/>
            <w:r>
              <w:rPr>
                <w:rFonts w:eastAsia="Calibri" w:cs="Times New Roman"/>
                <w:sz w:val="22"/>
              </w:rPr>
              <w:t>Kognilab</w:t>
            </w:r>
            <w:proofErr w:type="spellEnd"/>
            <w:r>
              <w:rPr>
                <w:rFonts w:eastAsia="Calibri" w:cs="Times New Roman"/>
                <w:sz w:val="22"/>
              </w:rPr>
              <w:t>”</w:t>
            </w:r>
          </w:p>
          <w:p w:rsidR="00FA63D5" w:rsidRDefault="00FA63D5" w:rsidP="00FA63D5">
            <w:pPr>
              <w:ind w:left="0" w:firstLine="0"/>
              <w:rPr>
                <w:rFonts w:cs="Times New Roman"/>
                <w:sz w:val="22"/>
                <w:lang w:val="en-GB"/>
              </w:rPr>
            </w:pPr>
            <w:r>
              <w:rPr>
                <w:rFonts w:eastAsia="Calibri" w:cs="Times New Roman"/>
                <w:sz w:val="22"/>
                <w:lang w:val="en-GB"/>
              </w:rPr>
              <w:t xml:space="preserve">e-mail: </w:t>
            </w:r>
            <w:hyperlink r:id="rId25">
              <w:r>
                <w:rPr>
                  <w:rStyle w:val="czeinternetowe"/>
                  <w:rFonts w:eastAsia="Calibri" w:cs="Times New Roman"/>
                  <w:sz w:val="22"/>
                  <w:lang w:val="en-GB"/>
                </w:rPr>
                <w:t>b.mackiewicz@uw.edu.pl</w:t>
              </w:r>
            </w:hyperlink>
            <w:r>
              <w:rPr>
                <w:rFonts w:eastAsia="Calibri" w:cs="Times New Roman"/>
                <w:sz w:val="22"/>
                <w:lang w:val="en-GB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FA63D5" w:rsidRDefault="00FA63D5" w:rsidP="00FA63D5">
            <w:pPr>
              <w:ind w:left="0" w:firstLine="0"/>
              <w:jc w:val="both"/>
              <w:rPr>
                <w:rFonts w:cs="Times New Roman"/>
                <w:color w:val="222222"/>
                <w:sz w:val="22"/>
                <w:shd w:val="clear" w:color="auto" w:fill="FFFFFF"/>
              </w:rPr>
            </w:pPr>
            <w:r>
              <w:rPr>
                <w:rFonts w:eastAsia="Calibri" w:cs="Times New Roman"/>
                <w:color w:val="222222"/>
                <w:sz w:val="22"/>
                <w:shd w:val="clear" w:color="auto" w:fill="FFFFFF"/>
              </w:rPr>
              <w:t>F: filozoficzne teorie wiedzy, filozofia eksperymentalna, współczesna filozofia nauk szczegółowych (biologia, psychologia), filozofia języka</w:t>
            </w:r>
          </w:p>
          <w:p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</w:p>
          <w:p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K:  filozoficzne teorie wiedzy, filozofia eksperymentalna, psychologia społeczna i psychologia moralności, językoznawstwo eksperymentalne, metodologia badań w naukach społecznych</w:t>
            </w:r>
          </w:p>
        </w:tc>
      </w:tr>
      <w:tr w:rsidR="00FA63D5" w:rsidTr="0016039D">
        <w:trPr>
          <w:trHeight w:val="797"/>
          <w:jc w:val="center"/>
        </w:trPr>
        <w:tc>
          <w:tcPr>
            <w:tcW w:w="3828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hab. Marek Nowak (F)</w:t>
            </w:r>
          </w:p>
        </w:tc>
        <w:tc>
          <w:tcPr>
            <w:tcW w:w="5919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Filozofii Religii</w:t>
            </w:r>
          </w:p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26">
              <w:r>
                <w:rPr>
                  <w:rStyle w:val="czeinternetowe"/>
                  <w:rFonts w:eastAsia="Calibri" w:cs="Times New Roman"/>
                  <w:sz w:val="22"/>
                </w:rPr>
                <w:t>marek.nowak@uw.edu.pl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religii, filozofia polska, romantyzm</w:t>
            </w:r>
          </w:p>
        </w:tc>
      </w:tr>
      <w:tr w:rsidR="00FA63D5" w:rsidTr="00FA63D5">
        <w:trPr>
          <w:trHeight w:val="988"/>
          <w:jc w:val="center"/>
        </w:trPr>
        <w:tc>
          <w:tcPr>
            <w:tcW w:w="3828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prof. dr hab. Joanna Odrowąż-Sypniewska (K)</w:t>
            </w:r>
          </w:p>
        </w:tc>
        <w:tc>
          <w:tcPr>
            <w:tcW w:w="5919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Filozofii Analitycznej</w:t>
            </w:r>
          </w:p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27">
              <w:r>
                <w:rPr>
                  <w:rStyle w:val="czeinternetowe"/>
                  <w:rFonts w:eastAsia="Calibri" w:cs="Times New Roman"/>
                  <w:sz w:val="22"/>
                </w:rPr>
                <w:t>j.odrowaz@uw.edu.pl</w:t>
              </w:r>
            </w:hyperlink>
          </w:p>
        </w:tc>
        <w:tc>
          <w:tcPr>
            <w:tcW w:w="5954" w:type="dxa"/>
            <w:vAlign w:val="center"/>
          </w:tcPr>
          <w:p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języka, semiotyka logiczna, ontologia</w:t>
            </w:r>
          </w:p>
        </w:tc>
      </w:tr>
      <w:tr w:rsidR="00FA63D5" w:rsidTr="00FA63D5">
        <w:trPr>
          <w:trHeight w:val="691"/>
          <w:jc w:val="center"/>
        </w:trPr>
        <w:tc>
          <w:tcPr>
            <w:tcW w:w="3828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 xml:space="preserve">dr </w:t>
            </w:r>
            <w:r w:rsidR="009B1B05">
              <w:rPr>
                <w:rFonts w:eastAsia="Calibri" w:cs="Times New Roman"/>
                <w:b/>
                <w:sz w:val="22"/>
              </w:rPr>
              <w:t xml:space="preserve">hab. </w:t>
            </w:r>
            <w:r>
              <w:rPr>
                <w:rFonts w:eastAsia="Calibri" w:cs="Times New Roman"/>
                <w:b/>
                <w:sz w:val="22"/>
              </w:rPr>
              <w:t>Marek Pokropski (K)</w:t>
            </w:r>
          </w:p>
        </w:tc>
        <w:tc>
          <w:tcPr>
            <w:tcW w:w="5919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Historii Filozofii Nowożytnej</w:t>
            </w:r>
          </w:p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28">
              <w:r>
                <w:rPr>
                  <w:rStyle w:val="czeinternetowe"/>
                  <w:rFonts w:eastAsia="Calibri" w:cs="Times New Roman"/>
                  <w:sz w:val="22"/>
                </w:rPr>
                <w:t>mpokropski@uw.edu.pl</w:t>
              </w:r>
            </w:hyperlink>
          </w:p>
        </w:tc>
        <w:tc>
          <w:tcPr>
            <w:tcW w:w="5954" w:type="dxa"/>
            <w:vAlign w:val="center"/>
          </w:tcPr>
          <w:p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umysłu, filozofia nauk kognitywnych</w:t>
            </w:r>
          </w:p>
        </w:tc>
      </w:tr>
      <w:tr w:rsidR="00FA63D5" w:rsidTr="00FA63D5">
        <w:trPr>
          <w:trHeight w:val="1112"/>
          <w:jc w:val="center"/>
        </w:trPr>
        <w:tc>
          <w:tcPr>
            <w:tcW w:w="3828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  <w:lang w:val="en-GB"/>
              </w:rPr>
            </w:pPr>
            <w:r>
              <w:rPr>
                <w:rFonts w:eastAsia="Calibri" w:cs="Times New Roman"/>
                <w:b/>
                <w:sz w:val="22"/>
                <w:lang w:val="en-GB"/>
              </w:rPr>
              <w:t xml:space="preserve">prof. </w:t>
            </w:r>
            <w:proofErr w:type="spellStart"/>
            <w:r>
              <w:rPr>
                <w:rFonts w:eastAsia="Calibri" w:cs="Times New Roman"/>
                <w:b/>
                <w:sz w:val="22"/>
                <w:lang w:val="en-GB"/>
              </w:rPr>
              <w:t>dr</w:t>
            </w:r>
            <w:proofErr w:type="spellEnd"/>
            <w:r>
              <w:rPr>
                <w:rFonts w:eastAsia="Calibri" w:cs="Times New Roman"/>
                <w:b/>
                <w:sz w:val="22"/>
                <w:lang w:val="en-GB"/>
              </w:rPr>
              <w:t xml:space="preserve"> hab. Marcin </w:t>
            </w:r>
            <w:proofErr w:type="spellStart"/>
            <w:r>
              <w:rPr>
                <w:rFonts w:eastAsia="Calibri" w:cs="Times New Roman"/>
                <w:b/>
                <w:sz w:val="22"/>
                <w:lang w:val="en-GB"/>
              </w:rPr>
              <w:t>Poręba</w:t>
            </w:r>
            <w:proofErr w:type="spellEnd"/>
            <w:r>
              <w:rPr>
                <w:rFonts w:eastAsia="Calibri" w:cs="Times New Roman"/>
                <w:b/>
                <w:sz w:val="22"/>
                <w:lang w:val="en-GB"/>
              </w:rPr>
              <w:t xml:space="preserve"> (F)</w:t>
            </w:r>
          </w:p>
        </w:tc>
        <w:tc>
          <w:tcPr>
            <w:tcW w:w="5919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Historii Filozofii Nowożytnej</w:t>
            </w:r>
          </w:p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29">
              <w:r>
                <w:rPr>
                  <w:rStyle w:val="czeinternetowe"/>
                  <w:rFonts w:eastAsia="Calibri" w:cs="Times New Roman"/>
                  <w:sz w:val="22"/>
                </w:rPr>
                <w:t>m.poreba@uw.edu.pl</w:t>
              </w:r>
            </w:hyperlink>
          </w:p>
        </w:tc>
        <w:tc>
          <w:tcPr>
            <w:tcW w:w="5954" w:type="dxa"/>
            <w:vAlign w:val="center"/>
          </w:tcPr>
          <w:p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historia filozofii nowożytnej i współczesnej (ze szczególnym uwzględnieniem filozofii analitycznej), ontologia (teorie przyczynowości, problematyka czasu i przestrzeni), filozofia umysłu</w:t>
            </w:r>
          </w:p>
        </w:tc>
      </w:tr>
      <w:tr w:rsidR="00FA63D5" w:rsidTr="00FA63D5">
        <w:trPr>
          <w:trHeight w:val="858"/>
          <w:jc w:val="center"/>
        </w:trPr>
        <w:tc>
          <w:tcPr>
            <w:tcW w:w="3828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 xml:space="preserve">prof. dr hab. </w:t>
            </w:r>
          </w:p>
          <w:p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 xml:space="preserve">Adam </w:t>
            </w:r>
            <w:proofErr w:type="spellStart"/>
            <w:r>
              <w:rPr>
                <w:rFonts w:eastAsia="Calibri" w:cs="Times New Roman"/>
                <w:b/>
                <w:sz w:val="22"/>
              </w:rPr>
              <w:t>Przepiórkowski</w:t>
            </w:r>
            <w:proofErr w:type="spellEnd"/>
            <w:r>
              <w:rPr>
                <w:rFonts w:eastAsia="Calibri" w:cs="Times New Roman"/>
                <w:b/>
                <w:sz w:val="22"/>
              </w:rPr>
              <w:t xml:space="preserve"> (K)</w:t>
            </w:r>
          </w:p>
        </w:tc>
        <w:tc>
          <w:tcPr>
            <w:tcW w:w="5919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Semiotyki Logicznej</w:t>
            </w:r>
          </w:p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30">
              <w:r>
                <w:rPr>
                  <w:rStyle w:val="czeinternetowe"/>
                  <w:rFonts w:eastAsia="Calibri" w:cs="Times New Roman"/>
                  <w:sz w:val="22"/>
                </w:rPr>
                <w:t>a.przepiorkowski@uw.edu.pl</w:t>
              </w:r>
            </w:hyperlink>
          </w:p>
        </w:tc>
        <w:tc>
          <w:tcPr>
            <w:tcW w:w="5954" w:type="dxa"/>
            <w:vAlign w:val="center"/>
          </w:tcPr>
          <w:p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składnia i semantyka języków naturalnych</w:t>
            </w:r>
          </w:p>
        </w:tc>
      </w:tr>
      <w:tr w:rsidR="00FA63D5" w:rsidTr="00FA63D5">
        <w:trPr>
          <w:trHeight w:val="1179"/>
          <w:jc w:val="center"/>
        </w:trPr>
        <w:tc>
          <w:tcPr>
            <w:tcW w:w="3828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lastRenderedPageBreak/>
              <w:t>dr Jacek Rogala (K)</w:t>
            </w:r>
          </w:p>
        </w:tc>
        <w:tc>
          <w:tcPr>
            <w:tcW w:w="5919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Centrum Badań nad Kulturą, Językiem i Umysłem (Centrum Q) UW</w:t>
            </w:r>
            <w:r>
              <w:rPr>
                <w:rFonts w:eastAsia="Calibri" w:cs="Times New Roman"/>
                <w:sz w:val="22"/>
              </w:rPr>
              <w:br/>
              <w:t xml:space="preserve">e-mail: </w:t>
            </w:r>
            <w:hyperlink r:id="rId31">
              <w:r>
                <w:rPr>
                  <w:rStyle w:val="czeinternetowe"/>
                  <w:rFonts w:eastAsia="Calibri"/>
                </w:rPr>
                <w:t>j.rogala3@uw.edu.pl</w:t>
              </w:r>
            </w:hyperlink>
            <w:r>
              <w:rPr>
                <w:rStyle w:val="gi"/>
                <w:rFonts w:eastAsia="Calibri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FA63D5" w:rsidRDefault="00FA63D5" w:rsidP="00FA63D5">
            <w:pPr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cs="Times New Roman"/>
                <w:sz w:val="22"/>
              </w:rPr>
              <w:t xml:space="preserve">obrazowanie mózgu (EEG, </w:t>
            </w:r>
            <w:proofErr w:type="spellStart"/>
            <w:r>
              <w:rPr>
                <w:rFonts w:cs="Times New Roman"/>
                <w:sz w:val="22"/>
              </w:rPr>
              <w:t>fMRI</w:t>
            </w:r>
            <w:proofErr w:type="spellEnd"/>
            <w:r>
              <w:rPr>
                <w:rFonts w:cs="Times New Roman"/>
                <w:sz w:val="22"/>
              </w:rPr>
              <w:t xml:space="preserve">), neurofizjologia (uwaga, pamięć), procesy </w:t>
            </w:r>
            <w:proofErr w:type="spellStart"/>
            <w:r>
              <w:rPr>
                <w:rFonts w:cs="Times New Roman"/>
                <w:sz w:val="22"/>
              </w:rPr>
              <w:t>neurodegenarycyjne</w:t>
            </w:r>
            <w:proofErr w:type="spellEnd"/>
            <w:r>
              <w:rPr>
                <w:rFonts w:cs="Times New Roman"/>
                <w:sz w:val="22"/>
              </w:rPr>
              <w:t xml:space="preserve"> i starzenie, badania nad oddziaływaniem sztuki</w:t>
            </w:r>
          </w:p>
        </w:tc>
      </w:tr>
      <w:tr w:rsidR="00FA63D5" w:rsidTr="00FA63D5">
        <w:trPr>
          <w:trHeight w:val="1179"/>
          <w:jc w:val="center"/>
        </w:trPr>
        <w:tc>
          <w:tcPr>
            <w:tcW w:w="3828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  <w:lang w:val="en-GB"/>
              </w:rPr>
            </w:pPr>
            <w:proofErr w:type="spellStart"/>
            <w:r>
              <w:rPr>
                <w:rFonts w:eastAsia="Calibri" w:cs="Times New Roman"/>
                <w:b/>
                <w:sz w:val="22"/>
                <w:lang w:val="en-GB"/>
              </w:rPr>
              <w:t>dr</w:t>
            </w:r>
            <w:proofErr w:type="spellEnd"/>
            <w:r>
              <w:rPr>
                <w:rFonts w:eastAsia="Calibri" w:cs="Times New Roman"/>
                <w:b/>
                <w:sz w:val="22"/>
                <w:lang w:val="en-GB"/>
              </w:rPr>
              <w:t xml:space="preserve"> Marcin </w:t>
            </w:r>
            <w:proofErr w:type="spellStart"/>
            <w:r>
              <w:rPr>
                <w:rFonts w:eastAsia="Calibri" w:cs="Times New Roman"/>
                <w:b/>
                <w:sz w:val="22"/>
                <w:lang w:val="en-GB"/>
              </w:rPr>
              <w:t>Rychter</w:t>
            </w:r>
            <w:proofErr w:type="spellEnd"/>
            <w:r>
              <w:rPr>
                <w:rFonts w:eastAsia="Calibri" w:cs="Times New Roman"/>
                <w:b/>
                <w:sz w:val="22"/>
                <w:lang w:val="en-GB"/>
              </w:rPr>
              <w:t xml:space="preserve"> (F)</w:t>
            </w:r>
          </w:p>
        </w:tc>
        <w:tc>
          <w:tcPr>
            <w:tcW w:w="5919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Filozofii Kultury</w:t>
            </w:r>
          </w:p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 </w:t>
            </w:r>
            <w:hyperlink r:id="rId32">
              <w:r>
                <w:rPr>
                  <w:rStyle w:val="czeinternetowe"/>
                  <w:rFonts w:eastAsia="Calibri" w:cs="Times New Roman"/>
                  <w:sz w:val="22"/>
                </w:rPr>
                <w:t>m.rychter@uw.edu.pl</w:t>
              </w:r>
            </w:hyperlink>
          </w:p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5954" w:type="dxa"/>
            <w:vAlign w:val="center"/>
          </w:tcPr>
          <w:p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kultury, kulturowe konsekwencje przemian technologicznych, filozoficzne konteksty muzyki współczesnej, filozofia muzyki, filozofia techniki, teorie mediów</w:t>
            </w:r>
          </w:p>
        </w:tc>
      </w:tr>
      <w:tr w:rsidR="00FA63D5" w:rsidTr="00FA63D5">
        <w:trPr>
          <w:trHeight w:val="842"/>
          <w:jc w:val="center"/>
        </w:trPr>
        <w:tc>
          <w:tcPr>
            <w:tcW w:w="3828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 xml:space="preserve">dr Maciej </w:t>
            </w:r>
            <w:proofErr w:type="spellStart"/>
            <w:r>
              <w:rPr>
                <w:rFonts w:eastAsia="Calibri" w:cs="Times New Roman"/>
                <w:b/>
                <w:sz w:val="22"/>
              </w:rPr>
              <w:t>Sendłak</w:t>
            </w:r>
            <w:proofErr w:type="spellEnd"/>
            <w:r>
              <w:rPr>
                <w:rFonts w:eastAsia="Calibri" w:cs="Times New Roman"/>
                <w:b/>
                <w:sz w:val="22"/>
              </w:rPr>
              <w:t xml:space="preserve"> (F)</w:t>
            </w:r>
          </w:p>
        </w:tc>
        <w:tc>
          <w:tcPr>
            <w:tcW w:w="5919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Filozofii Nauki</w:t>
            </w:r>
          </w:p>
          <w:p w:rsidR="00FA63D5" w:rsidRDefault="00FA63D5" w:rsidP="00FA63D5">
            <w:pPr>
              <w:ind w:left="0" w:firstLine="0"/>
              <w:rPr>
                <w:rFonts w:cs="Times New Roman"/>
                <w:sz w:val="22"/>
                <w:lang w:val="en-US"/>
              </w:rPr>
            </w:pPr>
            <w:r>
              <w:rPr>
                <w:rFonts w:eastAsia="Calibri" w:cs="Times New Roman"/>
                <w:sz w:val="22"/>
                <w:lang w:val="en-US"/>
              </w:rPr>
              <w:t xml:space="preserve">e-mail: </w:t>
            </w:r>
            <w:hyperlink r:id="rId33">
              <w:r>
                <w:rPr>
                  <w:rStyle w:val="czeinternetowe"/>
                  <w:rFonts w:eastAsia="Calibri" w:cs="Times New Roman"/>
                  <w:sz w:val="22"/>
                  <w:lang w:val="en-US"/>
                </w:rPr>
                <w:t>m.sendlak@uw.edu.pl</w:t>
              </w:r>
            </w:hyperlink>
          </w:p>
        </w:tc>
        <w:tc>
          <w:tcPr>
            <w:tcW w:w="5954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eastAsia="Calibri" w:cs="Times New Roman"/>
                <w:sz w:val="22"/>
                <w:lang w:val="en-US"/>
              </w:rPr>
              <w:t>ontologia</w:t>
            </w:r>
            <w:proofErr w:type="spellEnd"/>
            <w:r>
              <w:rPr>
                <w:rFonts w:eastAsia="Calibri" w:cs="Times New Roman"/>
                <w:sz w:val="22"/>
                <w:lang w:val="en-US"/>
              </w:rPr>
              <w:t xml:space="preserve">, </w:t>
            </w:r>
            <w:proofErr w:type="spellStart"/>
            <w:r>
              <w:rPr>
                <w:rFonts w:eastAsia="Calibri" w:cs="Times New Roman"/>
                <w:sz w:val="22"/>
                <w:lang w:val="en-US"/>
              </w:rPr>
              <w:t>filozofia</w:t>
            </w:r>
            <w:proofErr w:type="spellEnd"/>
            <w:r>
              <w:rPr>
                <w:rFonts w:eastAsia="Calibri"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2"/>
                <w:lang w:val="en-US"/>
              </w:rPr>
              <w:t>nauki</w:t>
            </w:r>
            <w:proofErr w:type="spellEnd"/>
          </w:p>
        </w:tc>
      </w:tr>
      <w:tr w:rsidR="00FA63D5" w:rsidTr="00FA63D5">
        <w:trPr>
          <w:trHeight w:val="699"/>
          <w:jc w:val="center"/>
        </w:trPr>
        <w:tc>
          <w:tcPr>
            <w:tcW w:w="3828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Mikołaj Sławkowski-</w:t>
            </w:r>
            <w:proofErr w:type="spellStart"/>
            <w:r>
              <w:rPr>
                <w:rFonts w:eastAsia="Calibri" w:cs="Times New Roman"/>
                <w:b/>
                <w:sz w:val="22"/>
              </w:rPr>
              <w:t>Rode</w:t>
            </w:r>
            <w:proofErr w:type="spellEnd"/>
            <w:r>
              <w:rPr>
                <w:rFonts w:eastAsia="Calibri" w:cs="Times New Roman"/>
                <w:b/>
                <w:sz w:val="22"/>
              </w:rPr>
              <w:t xml:space="preserve"> (F)</w:t>
            </w:r>
          </w:p>
        </w:tc>
        <w:tc>
          <w:tcPr>
            <w:tcW w:w="5919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Filozofii Kultury</w:t>
            </w:r>
            <w:r>
              <w:rPr>
                <w:rFonts w:eastAsia="Calibri" w:cs="Times New Roman"/>
                <w:sz w:val="22"/>
              </w:rPr>
              <w:br/>
              <w:t xml:space="preserve">e-mail: </w:t>
            </w:r>
            <w:hyperlink r:id="rId34">
              <w:r>
                <w:rPr>
                  <w:rStyle w:val="czeinternetowe"/>
                  <w:rFonts w:eastAsia="Calibri" w:cs="Times New Roman"/>
                  <w:sz w:val="22"/>
                </w:rPr>
                <w:t>m.slawkowski-rode@uw.edu.pl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filozofia świadomości, nauka i religia, filozofia kultury, fenomenologia percepcji, filozofia podmiotu</w:t>
            </w:r>
          </w:p>
        </w:tc>
      </w:tr>
      <w:tr w:rsidR="00FA63D5" w:rsidTr="00FA63D5">
        <w:trPr>
          <w:trHeight w:val="695"/>
          <w:jc w:val="center"/>
        </w:trPr>
        <w:tc>
          <w:tcPr>
            <w:tcW w:w="3828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 xml:space="preserve">dr Rafał </w:t>
            </w:r>
            <w:proofErr w:type="spellStart"/>
            <w:r>
              <w:rPr>
                <w:rFonts w:eastAsia="Calibri" w:cs="Times New Roman"/>
                <w:b/>
                <w:sz w:val="22"/>
              </w:rPr>
              <w:t>Tichy</w:t>
            </w:r>
            <w:proofErr w:type="spellEnd"/>
            <w:r>
              <w:rPr>
                <w:rFonts w:eastAsia="Calibri" w:cs="Times New Roman"/>
                <w:b/>
                <w:sz w:val="22"/>
              </w:rPr>
              <w:t xml:space="preserve"> (F)</w:t>
            </w:r>
          </w:p>
        </w:tc>
        <w:tc>
          <w:tcPr>
            <w:tcW w:w="5919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Historii Filozofii Starożytnej i Średniowiecznej</w:t>
            </w:r>
          </w:p>
          <w:p w:rsidR="00FA63D5" w:rsidRDefault="00FA63D5" w:rsidP="00FA63D5">
            <w:pPr>
              <w:ind w:left="0" w:firstLine="0"/>
              <w:rPr>
                <w:rFonts w:cs="Times New Roman"/>
                <w:sz w:val="22"/>
                <w:lang w:val="en-GB"/>
              </w:rPr>
            </w:pPr>
            <w:r>
              <w:rPr>
                <w:rFonts w:eastAsia="Calibri" w:cs="Times New Roman"/>
                <w:sz w:val="22"/>
                <w:lang w:val="en-GB"/>
              </w:rPr>
              <w:t xml:space="preserve">e-mail: </w:t>
            </w:r>
            <w:hyperlink r:id="rId35">
              <w:r>
                <w:rPr>
                  <w:rStyle w:val="czeinternetowe"/>
                  <w:rFonts w:eastAsia="Calibri" w:cs="Times New Roman"/>
                  <w:sz w:val="22"/>
                  <w:lang w:val="en-GB"/>
                </w:rPr>
                <w:t>rafal.tichy@uw.edu.pl</w:t>
              </w:r>
            </w:hyperlink>
            <w:r>
              <w:rPr>
                <w:rFonts w:eastAsia="Calibri" w:cs="Times New Roman"/>
                <w:sz w:val="22"/>
                <w:lang w:val="en-GB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eastAsia="Calibri" w:cs="Times New Roman"/>
                <w:sz w:val="22"/>
                <w:lang w:val="en-US"/>
              </w:rPr>
              <w:t>filozofia</w:t>
            </w:r>
            <w:proofErr w:type="spellEnd"/>
            <w:r>
              <w:rPr>
                <w:rFonts w:eastAsia="Calibri"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2"/>
                <w:lang w:val="en-US"/>
              </w:rPr>
              <w:t>starożytna</w:t>
            </w:r>
            <w:proofErr w:type="spellEnd"/>
            <w:r>
              <w:rPr>
                <w:rFonts w:eastAsia="Calibri"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2"/>
                <w:lang w:val="en-US"/>
              </w:rPr>
              <w:t>i</w:t>
            </w:r>
            <w:proofErr w:type="spellEnd"/>
            <w:r>
              <w:rPr>
                <w:rFonts w:eastAsia="Calibri"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2"/>
                <w:lang w:val="en-US"/>
              </w:rPr>
              <w:t>średniowieczna</w:t>
            </w:r>
            <w:proofErr w:type="spellEnd"/>
          </w:p>
        </w:tc>
      </w:tr>
      <w:tr w:rsidR="00FA63D5" w:rsidTr="00FA63D5">
        <w:trPr>
          <w:trHeight w:val="847"/>
          <w:jc w:val="center"/>
        </w:trPr>
        <w:tc>
          <w:tcPr>
            <w:tcW w:w="3828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 xml:space="preserve">dr hab. Anna Wójtowicz, </w:t>
            </w:r>
            <w:r>
              <w:rPr>
                <w:rFonts w:eastAsia="Calibri" w:cs="Times New Roman"/>
                <w:b/>
                <w:sz w:val="22"/>
              </w:rPr>
              <w:br/>
              <w:t>prof. ucz. (F), (K)</w:t>
            </w:r>
          </w:p>
        </w:tc>
        <w:tc>
          <w:tcPr>
            <w:tcW w:w="5919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Zakład Logiki Filozoficznej </w:t>
            </w:r>
          </w:p>
          <w:p w:rsidR="00FA63D5" w:rsidRDefault="00FA63D5" w:rsidP="00FA63D5">
            <w:pPr>
              <w:ind w:left="0" w:firstLine="0"/>
              <w:contextualSpacing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36">
              <w:r>
                <w:rPr>
                  <w:rStyle w:val="czeinternetowe"/>
                  <w:rFonts w:eastAsia="Calibri" w:cs="Times New Roman"/>
                  <w:sz w:val="22"/>
                </w:rPr>
                <w:t>amwojtow@uw.edu.pl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logika filozoficzna, teoria decyzji, kryteria racjonalności </w:t>
            </w:r>
            <w:proofErr w:type="spellStart"/>
            <w:r>
              <w:rPr>
                <w:rFonts w:eastAsia="Calibri" w:cs="Times New Roman"/>
                <w:sz w:val="22"/>
              </w:rPr>
              <w:t>wnioskowań</w:t>
            </w:r>
            <w:proofErr w:type="spellEnd"/>
            <w:r>
              <w:rPr>
                <w:rFonts w:eastAsia="Calibri" w:cs="Times New Roman"/>
                <w:sz w:val="22"/>
              </w:rPr>
              <w:t>, heurystyki</w:t>
            </w:r>
          </w:p>
        </w:tc>
      </w:tr>
      <w:tr w:rsidR="00FA63D5" w:rsidTr="00FA63D5">
        <w:trPr>
          <w:trHeight w:val="847"/>
          <w:jc w:val="center"/>
        </w:trPr>
        <w:tc>
          <w:tcPr>
            <w:tcW w:w="3828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 xml:space="preserve">prof. dr hab. </w:t>
            </w:r>
          </w:p>
          <w:p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Krzysztof Wójtowicz (F)</w:t>
            </w:r>
          </w:p>
        </w:tc>
        <w:tc>
          <w:tcPr>
            <w:tcW w:w="5919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Logiki Filozoficznej</w:t>
            </w:r>
          </w:p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37">
              <w:r>
                <w:rPr>
                  <w:rStyle w:val="czeinternetowe"/>
                  <w:rFonts w:eastAsia="Calibri" w:cs="Times New Roman"/>
                  <w:sz w:val="22"/>
                </w:rPr>
                <w:t>wojtow@uw.edu.pl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FA63D5" w:rsidRDefault="00FA63D5" w:rsidP="00FA63D5">
            <w:pPr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filozofia matematyki, logika, podstawy matematyki, zastosowania metod formalnych w filozofii</w:t>
            </w:r>
          </w:p>
        </w:tc>
      </w:tr>
      <w:tr w:rsidR="00FA63D5" w:rsidTr="00FA63D5">
        <w:trPr>
          <w:trHeight w:val="688"/>
          <w:jc w:val="center"/>
        </w:trPr>
        <w:tc>
          <w:tcPr>
            <w:tcW w:w="3828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Michał Wrocławski (F)</w:t>
            </w:r>
          </w:p>
        </w:tc>
        <w:tc>
          <w:tcPr>
            <w:tcW w:w="5919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Logiki</w:t>
            </w:r>
          </w:p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38">
              <w:r>
                <w:rPr>
                  <w:rStyle w:val="czeinternetowe"/>
                  <w:rFonts w:eastAsia="Calibri" w:cs="Times New Roman"/>
                  <w:sz w:val="22"/>
                </w:rPr>
                <w:t>m.wroclawski@uw.edu.pl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FA63D5" w:rsidRDefault="00FA63D5" w:rsidP="00FA63D5">
            <w:pPr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logika, teoria obliczeń</w:t>
            </w:r>
          </w:p>
        </w:tc>
      </w:tr>
      <w:tr w:rsidR="00FA63D5" w:rsidTr="00FA63D5">
        <w:trPr>
          <w:trHeight w:val="1123"/>
          <w:jc w:val="center"/>
        </w:trPr>
        <w:tc>
          <w:tcPr>
            <w:tcW w:w="3828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prof. dr hab. Andrzej Wróbel (K)</w:t>
            </w:r>
          </w:p>
        </w:tc>
        <w:tc>
          <w:tcPr>
            <w:tcW w:w="5919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Epistemologii</w:t>
            </w:r>
          </w:p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Instytut Biologii Doświadczalnej im. M. Nenckiego PAN</w:t>
            </w:r>
          </w:p>
          <w:p w:rsidR="00FA63D5" w:rsidRDefault="00FA63D5" w:rsidP="00FA63D5">
            <w:pPr>
              <w:ind w:left="0" w:firstLine="0"/>
              <w:rPr>
                <w:rFonts w:cs="Times New Roman"/>
                <w:sz w:val="22"/>
                <w:lang w:val="en-US"/>
              </w:rPr>
            </w:pPr>
            <w:r>
              <w:rPr>
                <w:rFonts w:eastAsia="Calibri" w:cs="Times New Roman"/>
                <w:sz w:val="22"/>
                <w:lang w:val="en-US"/>
              </w:rPr>
              <w:t xml:space="preserve">e-mail: </w:t>
            </w:r>
            <w:hyperlink r:id="rId39">
              <w:r>
                <w:rPr>
                  <w:rStyle w:val="czeinternetowe"/>
                  <w:rFonts w:eastAsia="Calibri" w:cs="Times New Roman"/>
                  <w:sz w:val="22"/>
                  <w:lang w:val="en-US"/>
                </w:rPr>
                <w:t>a.wrobel@nencki.edu.pl</w:t>
              </w:r>
            </w:hyperlink>
            <w:r>
              <w:rPr>
                <w:rFonts w:eastAsia="Calibri" w:cs="Times New Roman"/>
                <w:sz w:val="22"/>
                <w:lang w:val="en-US"/>
              </w:rPr>
              <w:t xml:space="preserve"> </w:t>
            </w:r>
          </w:p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www: wrobelvision.com </w:t>
            </w:r>
          </w:p>
        </w:tc>
        <w:tc>
          <w:tcPr>
            <w:tcW w:w="5954" w:type="dxa"/>
            <w:vAlign w:val="center"/>
          </w:tcPr>
          <w:p w:rsidR="00FA63D5" w:rsidRDefault="00FA63D5" w:rsidP="00FA63D5">
            <w:pPr>
              <w:ind w:left="0" w:firstLine="0"/>
              <w:jc w:val="both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elektrofizjologia układów zmysłowych, neurofizjologia (uwaga, pamięć), </w:t>
            </w:r>
            <w:proofErr w:type="spellStart"/>
            <w:r>
              <w:rPr>
                <w:rFonts w:eastAsia="Calibri" w:cs="Times New Roman"/>
                <w:sz w:val="22"/>
              </w:rPr>
              <w:t>neuroinformatyka</w:t>
            </w:r>
            <w:proofErr w:type="spellEnd"/>
          </w:p>
        </w:tc>
      </w:tr>
      <w:tr w:rsidR="00FA63D5" w:rsidTr="00FA63D5">
        <w:trPr>
          <w:trHeight w:val="699"/>
          <w:jc w:val="center"/>
        </w:trPr>
        <w:tc>
          <w:tcPr>
            <w:tcW w:w="3828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dr Adrian Ziółkowski (F), (K)</w:t>
            </w:r>
          </w:p>
        </w:tc>
        <w:tc>
          <w:tcPr>
            <w:tcW w:w="5919" w:type="dxa"/>
            <w:vAlign w:val="center"/>
          </w:tcPr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Zakład Semiotyki Logicznej</w:t>
            </w:r>
          </w:p>
          <w:p w:rsidR="00FA63D5" w:rsidRDefault="00FA63D5" w:rsidP="00FA63D5">
            <w:pPr>
              <w:ind w:left="0" w:firstLine="0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e-mail: </w:t>
            </w:r>
            <w:hyperlink r:id="rId40">
              <w:r>
                <w:rPr>
                  <w:rStyle w:val="czeinternetowe"/>
                  <w:rFonts w:eastAsia="Calibri" w:cs="Times New Roman"/>
                  <w:sz w:val="22"/>
                </w:rPr>
                <w:t>adrian.a.ziolkowski@uw.edu.pl</w:t>
              </w:r>
            </w:hyperlink>
            <w:r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FA63D5" w:rsidRDefault="00FA63D5" w:rsidP="00FA63D5">
            <w:pPr>
              <w:ind w:left="0" w:firstLine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filozofia eksperymentalna, psychologia poznawcza, metody ilościowe w badaniach społecznych, filozofia języka, epistemologia</w:t>
            </w:r>
          </w:p>
        </w:tc>
      </w:tr>
    </w:tbl>
    <w:p w:rsidR="00E246F6" w:rsidRDefault="00E246F6">
      <w:pPr>
        <w:ind w:left="0" w:firstLine="0"/>
        <w:rPr>
          <w:rFonts w:cs="Times New Roman"/>
          <w:sz w:val="22"/>
          <w:lang w:val="en-US"/>
        </w:rPr>
      </w:pPr>
    </w:p>
    <w:sectPr w:rsidR="00E246F6">
      <w:footerReference w:type="default" r:id="rId41"/>
      <w:pgSz w:w="16838" w:h="11906" w:orient="landscape"/>
      <w:pgMar w:top="851" w:right="851" w:bottom="851" w:left="851" w:header="0" w:footer="71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F24" w:rsidRDefault="00920F24">
      <w:r>
        <w:separator/>
      </w:r>
    </w:p>
  </w:endnote>
  <w:endnote w:type="continuationSeparator" w:id="0">
    <w:p w:rsidR="00920F24" w:rsidRDefault="00920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2130071"/>
      <w:docPartObj>
        <w:docPartGallery w:val="Page Numbers (Bottom of Page)"/>
        <w:docPartUnique/>
      </w:docPartObj>
    </w:sdtPr>
    <w:sdtEndPr/>
    <w:sdtContent>
      <w:p w:rsidR="00E246F6" w:rsidRDefault="008E2B70">
        <w:pPr>
          <w:pStyle w:val="Stopka"/>
          <w:jc w:val="right"/>
          <w:rPr>
            <w:rFonts w:cs="Times New Roman"/>
          </w:rPr>
        </w:pPr>
        <w:r>
          <w:rPr>
            <w:rFonts w:cs="Times New Roman"/>
          </w:rPr>
          <w:fldChar w:fldCharType="begin"/>
        </w:r>
        <w:r>
          <w:rPr>
            <w:rFonts w:cs="Times New Roman"/>
          </w:rPr>
          <w:instrText xml:space="preserve"> PAGE </w:instrText>
        </w:r>
        <w:r>
          <w:rPr>
            <w:rFonts w:cs="Times New Roman"/>
          </w:rPr>
          <w:fldChar w:fldCharType="separate"/>
        </w:r>
        <w:r>
          <w:rPr>
            <w:rFonts w:cs="Times New Roman"/>
          </w:rPr>
          <w:t>3</w:t>
        </w:r>
        <w:r>
          <w:rPr>
            <w:rFonts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F24" w:rsidRDefault="00920F24">
      <w:r>
        <w:separator/>
      </w:r>
    </w:p>
  </w:footnote>
  <w:footnote w:type="continuationSeparator" w:id="0">
    <w:p w:rsidR="00920F24" w:rsidRDefault="00920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6F6"/>
    <w:rsid w:val="00092CE9"/>
    <w:rsid w:val="0016039D"/>
    <w:rsid w:val="004A30F0"/>
    <w:rsid w:val="008E2B70"/>
    <w:rsid w:val="00920F24"/>
    <w:rsid w:val="009B1B05"/>
    <w:rsid w:val="00CE09D1"/>
    <w:rsid w:val="00D34827"/>
    <w:rsid w:val="00E246F6"/>
    <w:rsid w:val="00FA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3725A-C615-4A92-988B-8F7AC3DA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4CF7"/>
    <w:pPr>
      <w:ind w:left="714" w:hanging="357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634CF7"/>
  </w:style>
  <w:style w:type="character" w:customStyle="1" w:styleId="StopkaZnak">
    <w:name w:val="Stopka Znak"/>
    <w:basedOn w:val="Domylnaczcionkaakapitu"/>
    <w:link w:val="Stopka"/>
    <w:uiPriority w:val="99"/>
    <w:qFormat/>
    <w:rsid w:val="00634CF7"/>
  </w:style>
  <w:style w:type="character" w:customStyle="1" w:styleId="czeinternetowe">
    <w:name w:val="Łącze internetowe"/>
    <w:basedOn w:val="Domylnaczcionkaakapitu"/>
    <w:uiPriority w:val="99"/>
    <w:unhideWhenUsed/>
    <w:rsid w:val="00634CF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2A1BB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0230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02301"/>
    <w:rPr>
      <w:rFonts w:ascii="Times New Roman" w:hAnsi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02301"/>
    <w:rPr>
      <w:rFonts w:ascii="Times New Roman" w:hAnsi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02301"/>
    <w:rPr>
      <w:rFonts w:ascii="Segoe UI" w:hAnsi="Segoe UI" w:cs="Segoe UI"/>
      <w:sz w:val="18"/>
      <w:szCs w:val="18"/>
    </w:rPr>
  </w:style>
  <w:style w:type="character" w:customStyle="1" w:styleId="gi">
    <w:name w:val="gi"/>
    <w:basedOn w:val="Domylnaczcionkaakapitu"/>
    <w:qFormat/>
    <w:rsid w:val="00102301"/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70036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634CF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34CF7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F72C6C"/>
    <w:rPr>
      <w:rFonts w:ascii="Calibri" w:eastAsia="Calibri" w:hAnsi="Calibri" w:cs="Calibri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023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0230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02301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34C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.grudzinska@uw.edu.pl" TargetMode="External"/><Relationship Id="rId18" Type="http://schemas.openxmlformats.org/officeDocument/2006/relationships/hyperlink" Target="mailto:f.kawczynski@uw.edu.pl" TargetMode="External"/><Relationship Id="rId26" Type="http://schemas.openxmlformats.org/officeDocument/2006/relationships/hyperlink" Target="mailto:marek.nowak@uw.edu.pl" TargetMode="External"/><Relationship Id="rId39" Type="http://schemas.openxmlformats.org/officeDocument/2006/relationships/hyperlink" Target="mailto:a.wrobel@nencki.edu.pl" TargetMode="External"/><Relationship Id="rId21" Type="http://schemas.openxmlformats.org/officeDocument/2006/relationships/hyperlink" Target="mailto:e.kublik@nencki.edu.pl" TargetMode="External"/><Relationship Id="rId34" Type="http://schemas.openxmlformats.org/officeDocument/2006/relationships/hyperlink" Target="mailto:m.slawkowski-rode@uw.edu.pl" TargetMode="External"/><Relationship Id="rId42" Type="http://schemas.openxmlformats.org/officeDocument/2006/relationships/fontTable" Target="fontTable.xml"/><Relationship Id="rId7" Type="http://schemas.openxmlformats.org/officeDocument/2006/relationships/hyperlink" Target="mailto:mborowska@uw.edu.pl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.juchniewicz@uw.edu.pl" TargetMode="External"/><Relationship Id="rId20" Type="http://schemas.openxmlformats.org/officeDocument/2006/relationships/hyperlink" Target="mailto:stankrajewski@uw.edu.pl" TargetMode="External"/><Relationship Id="rId29" Type="http://schemas.openxmlformats.org/officeDocument/2006/relationships/hyperlink" Target="mailto:m.poreba@uw.edu.pl" TargetMode="External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t.f.bigaj@uw.edu.pl" TargetMode="External"/><Relationship Id="rId11" Type="http://schemas.openxmlformats.org/officeDocument/2006/relationships/hyperlink" Target="mailto:j.gegotek@uw.edu.pl" TargetMode="External"/><Relationship Id="rId24" Type="http://schemas.openxmlformats.org/officeDocument/2006/relationships/hyperlink" Target="mailto:mlelyk@uw.edu.pl" TargetMode="External"/><Relationship Id="rId32" Type="http://schemas.openxmlformats.org/officeDocument/2006/relationships/hyperlink" Target="mailto:m.rychter@uw.edu.pl" TargetMode="External"/><Relationship Id="rId37" Type="http://schemas.openxmlformats.org/officeDocument/2006/relationships/hyperlink" Target="mailto:wojtow@uw.edu.pl" TargetMode="External"/><Relationship Id="rId40" Type="http://schemas.openxmlformats.org/officeDocument/2006/relationships/hyperlink" Target="mailto:adrian.a.ziolkowski@uw.edu.pl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a.horecka@uw.edu.pl" TargetMode="External"/><Relationship Id="rId23" Type="http://schemas.openxmlformats.org/officeDocument/2006/relationships/hyperlink" Target="mailto:kkus@uw.edu.pl" TargetMode="External"/><Relationship Id="rId28" Type="http://schemas.openxmlformats.org/officeDocument/2006/relationships/hyperlink" Target="mailto:mpokropski@uw.edu.pl" TargetMode="External"/><Relationship Id="rId36" Type="http://schemas.openxmlformats.org/officeDocument/2006/relationships/hyperlink" Target="mailto:amwojtow@uw.edu.pl" TargetMode="External"/><Relationship Id="rId10" Type="http://schemas.openxmlformats.org/officeDocument/2006/relationships/hyperlink" Target="mailto:b.dziobkowski@uw.edu.pl" TargetMode="External"/><Relationship Id="rId19" Type="http://schemas.openxmlformats.org/officeDocument/2006/relationships/hyperlink" Target="mailto:j.komorowska-mach@uw.edu.pl" TargetMode="External"/><Relationship Id="rId31" Type="http://schemas.openxmlformats.org/officeDocument/2006/relationships/hyperlink" Target="mailto:j.rogala3@uw.edu.pl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.cieslinski@uw.edu.pl" TargetMode="External"/><Relationship Id="rId14" Type="http://schemas.openxmlformats.org/officeDocument/2006/relationships/hyperlink" Target="mailto:w.hensel@uw.edu.pl" TargetMode="External"/><Relationship Id="rId22" Type="http://schemas.openxmlformats.org/officeDocument/2006/relationships/hyperlink" Target="mailto:e.kublik@uw.edu.pl" TargetMode="External"/><Relationship Id="rId27" Type="http://schemas.openxmlformats.org/officeDocument/2006/relationships/hyperlink" Target="mailto:j.odrowaz@uw.edu.pl" TargetMode="External"/><Relationship Id="rId30" Type="http://schemas.openxmlformats.org/officeDocument/2006/relationships/hyperlink" Target="mailto:a.przepiorkowski@uw.edu.pl" TargetMode="External"/><Relationship Id="rId35" Type="http://schemas.openxmlformats.org/officeDocument/2006/relationships/hyperlink" Target="mailto:rafal.tichy@uw.edu.pl" TargetMode="External"/><Relationship Id="rId43" Type="http://schemas.openxmlformats.org/officeDocument/2006/relationships/theme" Target="theme/theme1.xml"/><Relationship Id="rId8" Type="http://schemas.openxmlformats.org/officeDocument/2006/relationships/hyperlink" Target="mailto:taci@uw.edu.p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j.golinska@uw.edu.pl" TargetMode="External"/><Relationship Id="rId17" Type="http://schemas.openxmlformats.org/officeDocument/2006/relationships/hyperlink" Target="mailto:natalia.karczewska@uw.edu.pl" TargetMode="External"/><Relationship Id="rId25" Type="http://schemas.openxmlformats.org/officeDocument/2006/relationships/hyperlink" Target="mailto:b.mackiewicz@uw.edu.pl" TargetMode="External"/><Relationship Id="rId33" Type="http://schemas.openxmlformats.org/officeDocument/2006/relationships/hyperlink" Target="mailto:m.sendlak@uw.edu.pl" TargetMode="External"/><Relationship Id="rId38" Type="http://schemas.openxmlformats.org/officeDocument/2006/relationships/hyperlink" Target="mailto:m.wroclawski@uw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dc:description/>
  <cp:lastModifiedBy>Kamila</cp:lastModifiedBy>
  <cp:revision>2</cp:revision>
  <cp:lastPrinted>2017-09-26T14:45:00Z</cp:lastPrinted>
  <dcterms:created xsi:type="dcterms:W3CDTF">2024-03-18T09:19:00Z</dcterms:created>
  <dcterms:modified xsi:type="dcterms:W3CDTF">2024-03-18T09:19:00Z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65b2bcc6cfb7cf57b770f62299906e75b1f88911aaedc5c346b276a19833f3fb</vt:lpwstr>
  </property>
</Properties>
</file>