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46"/>
        <w:gridCol w:w="842"/>
        <w:gridCol w:w="842"/>
        <w:gridCol w:w="720"/>
        <w:gridCol w:w="728"/>
        <w:gridCol w:w="722"/>
      </w:tblGrid>
      <w:tr w:rsidR="00B10386" w:rsidRPr="00B10386" w14:paraId="35F5BE1A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9FE18" w14:textId="1D9FD8FA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Minimum programowe dla studentów </w:t>
            </w: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B10386" w:rsidRPr="00B10386" w14:paraId="02AD0EEE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8ACE0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FA40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15BD66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FC5E6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7EC35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D9D6C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79AF6562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27A0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B10386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B10386" w:rsidRPr="00B10386" w14:paraId="72D4D815" w14:textId="77777777" w:rsidTr="00B10386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15C75" w14:textId="13F78E70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specjalność: GEOGRAFIA 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społeczno-ekonomiczna</w:t>
            </w:r>
          </w:p>
        </w:tc>
      </w:tr>
      <w:tr w:rsidR="00B10386" w:rsidRPr="00B10386" w14:paraId="530812A1" w14:textId="77777777" w:rsidTr="00B10386">
        <w:trPr>
          <w:trHeight w:val="600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7286D3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B4DC1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D2BDAE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C38A8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5964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442EC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6D1EA238" w14:textId="77777777" w:rsidTr="00B10386">
        <w:trPr>
          <w:trHeight w:val="438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F7B7C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12B7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CA7BA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5B7950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9DDBB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CC4FC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B10386" w:rsidRPr="00B10386" w14:paraId="2FD01552" w14:textId="77777777" w:rsidTr="00B10386">
        <w:trPr>
          <w:trHeight w:val="600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423F5F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5F14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55155" w14:textId="16C883CB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E1A59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59489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2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701B31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B10386" w:rsidRPr="00B10386" w14:paraId="29C060E3" w14:textId="77777777" w:rsidTr="00B10386">
        <w:trPr>
          <w:trHeight w:val="402"/>
        </w:trPr>
        <w:tc>
          <w:tcPr>
            <w:tcW w:w="614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C18E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842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44B7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FD6C5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F026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D3602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2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2AD9F2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4D653DE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19F48" w14:textId="29937E41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jakościowych i ilościowych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87D8C" w14:textId="71B9D26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54F6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32F2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5C39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6E37F4" w14:textId="0B3186DB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1DBDCE19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0535A4" w14:textId="18030448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Geografia czasu wolnego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E7A32E" w14:textId="7F45C8C1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BE3F2" w14:textId="5AEDAEB2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47249" w14:textId="06091753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713D46" w14:textId="579CB7BD" w:rsidR="00B10386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488FB3" w14:textId="1D841700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349B922C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86987" w14:textId="79560FF8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Projektowanie badań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52EB9" w14:textId="6C3DE96C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E180B" w14:textId="4F5BC093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D379C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B3ECE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095243A" w14:textId="72FC9625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2F2582" w:rsidRPr="00B10386" w14:paraId="50B5D497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4D382F" w14:textId="7C2B3B79" w:rsidR="002F2582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Przestrzenie produkcyjne i usługowe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713D37" w14:textId="01986786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4639A0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1D9660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31EC641" w14:textId="4EC84237" w:rsidR="002F2582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EA87C4F" w14:textId="73A11D35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2F2582" w:rsidRPr="00B10386" w14:paraId="6886F47F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1B8BFA2" w14:textId="144994EB" w:rsidR="002F2582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Przyrodnicze uwarunkowania gospodarowania przestrzenią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C54F0" w14:textId="46A7D1FE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33FAD" w14:textId="592B6768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5E9B13" w14:textId="77777777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3700FD4" w14:textId="712AD380" w:rsidR="002F2582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D1C0F61" w14:textId="1300C3B9" w:rsidR="002F2582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1DD548A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43784D" w14:textId="0355DC5C" w:rsidR="00B10386" w:rsidRPr="00B10386" w:rsidRDefault="002F2582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Współczesne trendy w geografii społeczno-ekonomicznej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B0566" w14:textId="06CCFF96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BB1BAF" w14:textId="1F5D3196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1C530" w14:textId="30BA02D2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C09D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842BE" w14:textId="22B4B5F6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0739DAD8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51933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8E58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D9D891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5DD76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DC6D8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62112F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51528445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D4EBC" w14:textId="3854103D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GIS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270F5" w14:textId="6FDC442D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43C6D" w14:textId="4531284F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D7C6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7886EB" w14:textId="13EC7136" w:rsidR="00B10386" w:rsidRPr="00B10386" w:rsidRDefault="002F2582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DCC3DC" w14:textId="0DC020A4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B10386" w:rsidRPr="00B10386" w14:paraId="597D1CB8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9317E" w14:textId="5736792A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Kartografia tematyczna</w:t>
            </w: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DC943A" w14:textId="42B0CAD4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F4CA9" w14:textId="32713B9A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CD63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21E18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D96825" w14:textId="02D9D3D8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10386" w:rsidRPr="00B10386" w14:paraId="19BB1D95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C3B169" w14:textId="0D2F83A9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2F258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Podstawy planowania przestrzennego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9D893" w14:textId="46C7D29E" w:rsidR="00B10386" w:rsidRPr="00B10386" w:rsidRDefault="002F2582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62132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451EE" w14:textId="0C7ED2A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2809CD" w14:textId="5F457C27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0CDE5B" w14:textId="56161C1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</w:t>
            </w:r>
          </w:p>
        </w:tc>
      </w:tr>
      <w:tr w:rsidR="00B10386" w:rsidRPr="00B10386" w14:paraId="2DB8EE9B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A8C69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9633A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805BB3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A9B45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39D94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3105D2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5E2CF74B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7552" w14:textId="3A743FBF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Marketing terytorialny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FA06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EA8D6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F8269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7AAF6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6A7607B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1C376033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17E351" w14:textId="11FB7F0A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Strategie w zarządzaniu rozwojem jednostek terytorialnych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889EB" w14:textId="211038EF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E100" w14:textId="67167FA0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7794B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20B65" w14:textId="3E341DAD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CC21BE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B10386" w:rsidRPr="00B10386" w14:paraId="760CEEEC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7246D8" w14:textId="11794789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6C68ED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Współczesne trendy w geografii społeczno-ekonomicznej II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4766E" w14:textId="1E40FF90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102904" w14:textId="0E0EFB0E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223C5" w14:textId="003E5097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  <w:r w:rsidR="00B10386"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30194" w14:textId="19524C50" w:rsidR="00B10386" w:rsidRPr="00B10386" w:rsidRDefault="006C68ED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004969" w14:textId="744C634D" w:rsidR="00B10386" w:rsidRPr="00B10386" w:rsidRDefault="006C68ED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B10386" w:rsidRPr="00B10386" w14:paraId="7A6D04C1" w14:textId="77777777" w:rsidTr="00B10386">
        <w:trPr>
          <w:trHeight w:val="402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DDF2D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7A24D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1A65D3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1213F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566AC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E0A6D5" w14:textId="77777777" w:rsidR="00B10386" w:rsidRPr="00B10386" w:rsidRDefault="00B10386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B10386" w:rsidRPr="00B10386" w14:paraId="41AC57A3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5C55FA" w14:textId="0D420DC4" w:rsidR="00B10386" w:rsidRPr="00B10386" w:rsidRDefault="006C68ED" w:rsidP="00B1038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Ochrona dziedzictwa </w:t>
            </w:r>
            <w:r w:rsidR="007457A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przyrodniczego i kulturalnego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5B2705" w14:textId="7304EFBF" w:rsidR="00B10386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F4C46E" w14:textId="74FD31D7" w:rsidR="00B10386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09318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7BF30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2E4226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7457AA" w:rsidRPr="00B10386" w14:paraId="79E3B867" w14:textId="77777777" w:rsidTr="00B10386">
        <w:trPr>
          <w:trHeight w:val="54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3659361" w14:textId="72F8BF18" w:rsidR="007457AA" w:rsidRPr="00B10386" w:rsidRDefault="007457AA" w:rsidP="0074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Debaty społeczno-ekonomiczne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3A4E9" w14:textId="77777777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546A7315" w14:textId="77777777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CDD0F6" w14:textId="2A575230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7CD62928" w14:textId="4BC7FCBF" w:rsidR="007457AA" w:rsidRPr="00B10386" w:rsidRDefault="007457AA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EF5E1C9" w14:textId="5237FD22" w:rsidR="007457AA" w:rsidRPr="00B10386" w:rsidRDefault="007457AA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323C503B" w14:textId="77777777" w:rsidTr="00B10386">
        <w:trPr>
          <w:trHeight w:val="540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BAAEC06" w14:textId="77777777" w:rsidR="00B10386" w:rsidRPr="00B10386" w:rsidRDefault="00B10386" w:rsidP="007457A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84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D538F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EB6353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4E40D7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1A6234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364685" w14:textId="77777777" w:rsidR="00B10386" w:rsidRPr="00B10386" w:rsidRDefault="00B10386" w:rsidP="00B10386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B10386" w:rsidRPr="00B10386" w14:paraId="0DFDA808" w14:textId="77777777" w:rsidTr="00B10386">
        <w:trPr>
          <w:trHeight w:val="318"/>
        </w:trPr>
        <w:tc>
          <w:tcPr>
            <w:tcW w:w="614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C146" w14:textId="77777777" w:rsidR="00B10386" w:rsidRPr="00B10386" w:rsidRDefault="00B10386" w:rsidP="00B10386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96C1A" w14:textId="7999AFD1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170</w:t>
            </w:r>
          </w:p>
        </w:tc>
        <w:tc>
          <w:tcPr>
            <w:tcW w:w="8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4FAD6" w14:textId="4959F11D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130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7B1F7" w14:textId="32900D33" w:rsidR="00B10386" w:rsidRPr="00B10386" w:rsidRDefault="007457AA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90</w:t>
            </w:r>
            <w:r w:rsidR="00B10386"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B342D8" w14:textId="423DCD39" w:rsidR="00B10386" w:rsidRPr="00B10386" w:rsidRDefault="007457AA" w:rsidP="00B1038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B10386"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184AE3" w14:textId="0EADDABE" w:rsidR="00B10386" w:rsidRPr="00B10386" w:rsidRDefault="00B10386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B10386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</w:t>
            </w:r>
            <w:r w:rsidR="007457A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1</w:t>
            </w:r>
          </w:p>
        </w:tc>
      </w:tr>
      <w:tr w:rsidR="00B10386" w:rsidRPr="00B10386" w14:paraId="73422AB7" w14:textId="77777777" w:rsidTr="00B10386">
        <w:trPr>
          <w:trHeight w:val="600"/>
        </w:trPr>
        <w:tc>
          <w:tcPr>
            <w:tcW w:w="6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3EBE9" w14:textId="77777777" w:rsidR="00B10386" w:rsidRPr="00B10386" w:rsidRDefault="00B10386" w:rsidP="00B10386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E1B8B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36B6D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D1CD3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179788" w14:textId="77777777" w:rsidR="00B10386" w:rsidRPr="00B10386" w:rsidRDefault="00B10386" w:rsidP="00B103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1CFDD3" w14:textId="77777777" w:rsidR="00B10386" w:rsidRPr="00B10386" w:rsidRDefault="00B10386" w:rsidP="00B103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66590A26" w14:textId="30A7B7D7" w:rsidR="007457AA" w:rsidRDefault="007457AA" w:rsidP="007457AA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 xml:space="preserve">Liczba punktów ECTS do zrealizowania w ramach zajęć do wyboru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A54A6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9 ECTS</w:t>
      </w:r>
    </w:p>
    <w:p w14:paraId="00E74CE5" w14:textId="61B52E4A" w:rsidR="007457AA" w:rsidRDefault="007457AA" w:rsidP="007457AA">
      <w:pPr>
        <w:rPr>
          <w:rFonts w:ascii="Arial" w:hAnsi="Arial" w:cs="Arial"/>
        </w:rPr>
      </w:pPr>
      <w:r w:rsidRPr="00AA54A6">
        <w:rPr>
          <w:rFonts w:ascii="Arial" w:hAnsi="Arial" w:cs="Arial"/>
        </w:rPr>
        <w:t xml:space="preserve">Punkty ECTS przypadające na zajęcia do wyboru należy uzyskać realizując </w:t>
      </w:r>
      <w:r>
        <w:rPr>
          <w:rFonts w:ascii="Arial" w:hAnsi="Arial" w:cs="Arial"/>
        </w:rPr>
        <w:t>zajęcia jednej ze ścieżek (</w:t>
      </w:r>
      <w:r w:rsidRPr="007457AA">
        <w:rPr>
          <w:rFonts w:ascii="Arial" w:hAnsi="Arial" w:cs="Arial"/>
          <w:i/>
          <w:iCs/>
        </w:rPr>
        <w:t>geografia turystyki lub studia miejskie</w:t>
      </w:r>
      <w:r>
        <w:rPr>
          <w:rFonts w:ascii="Arial" w:hAnsi="Arial" w:cs="Arial"/>
        </w:rPr>
        <w:t>)</w:t>
      </w:r>
    </w:p>
    <w:p w14:paraId="447D8EAF" w14:textId="77777777" w:rsidR="007457AA" w:rsidRPr="00AA54A6" w:rsidRDefault="007457AA" w:rsidP="007457AA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6C0F99FB" w14:textId="06CFB72C" w:rsidR="00A05330" w:rsidRDefault="00A05330" w:rsidP="00B10386"/>
    <w:p w14:paraId="69B2C974" w14:textId="0AE7695F" w:rsidR="004677A4" w:rsidRDefault="004677A4" w:rsidP="00B10386"/>
    <w:p w14:paraId="6AC20926" w14:textId="30E5D404" w:rsidR="004677A4" w:rsidRDefault="004677A4" w:rsidP="00B10386"/>
    <w:tbl>
      <w:tblPr>
        <w:tblW w:w="101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90"/>
        <w:gridCol w:w="790"/>
        <w:gridCol w:w="775"/>
        <w:gridCol w:w="620"/>
        <w:gridCol w:w="786"/>
        <w:gridCol w:w="664"/>
      </w:tblGrid>
      <w:tr w:rsidR="004677A4" w:rsidRPr="001B1C13" w14:paraId="3303E055" w14:textId="77777777" w:rsidTr="00A1004F">
        <w:trPr>
          <w:trHeight w:val="318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CACC82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2019/2020</w:t>
            </w:r>
          </w:p>
          <w:p w14:paraId="1E145019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  <w:p w14:paraId="0C51A3C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1B1C13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4677A4" w:rsidRPr="001B1C13" w14:paraId="46B04A38" w14:textId="77777777" w:rsidTr="00A1004F">
        <w:trPr>
          <w:trHeight w:val="318"/>
        </w:trPr>
        <w:tc>
          <w:tcPr>
            <w:tcW w:w="1012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1DFB7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GEOINFORMATYKA, KARTOGRAFIA, TELEDETEKCJA</w:t>
            </w:r>
          </w:p>
        </w:tc>
      </w:tr>
      <w:tr w:rsidR="004677A4" w:rsidRPr="001B1C13" w14:paraId="66AFC1C8" w14:textId="77777777" w:rsidTr="00A1004F">
        <w:trPr>
          <w:trHeight w:val="600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C1EE8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9EF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07CB5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8D2105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87A8F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8D33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1B1C13" w14:paraId="01DE4D7B" w14:textId="77777777" w:rsidTr="00A1004F">
        <w:trPr>
          <w:trHeight w:val="438"/>
        </w:trPr>
        <w:tc>
          <w:tcPr>
            <w:tcW w:w="64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A9F0FE" w14:textId="77777777" w:rsidR="004677A4" w:rsidRPr="001B1C13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8F2A39" w14:textId="77777777" w:rsidR="004677A4" w:rsidRPr="001B1C13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53A08D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324E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A958B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7CC1E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1B1C13" w14:paraId="760F3A43" w14:textId="77777777" w:rsidTr="00A1004F">
        <w:trPr>
          <w:trHeight w:val="600"/>
        </w:trPr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F0C19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79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FFF9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C180B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/W/P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34AF1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9EDD96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66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A79BC2" w14:textId="77777777" w:rsidR="004677A4" w:rsidRPr="001B1C13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1B1C13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4677A4" w:rsidRPr="00B24E24" w14:paraId="43229521" w14:textId="77777777" w:rsidTr="00A1004F">
        <w:trPr>
          <w:trHeight w:val="402"/>
        </w:trPr>
        <w:tc>
          <w:tcPr>
            <w:tcW w:w="649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B25E9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</w:t>
            </w:r>
          </w:p>
        </w:tc>
        <w:tc>
          <w:tcPr>
            <w:tcW w:w="79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A220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7495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58BA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BB24E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64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7420F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553110AF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0BFD933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Elementy programowania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FC349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9A3F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9466B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468F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2ABD5A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066B5F74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9E450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Grafika mapy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8A9A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B053C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8B3F1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0B6A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790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15352BA3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039A62D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Systemy Informacji Geograficznej 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A8FFA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4E52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75B6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9BF7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73955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5</w:t>
            </w:r>
          </w:p>
        </w:tc>
      </w:tr>
      <w:tr w:rsidR="004677A4" w:rsidRPr="00B24E24" w14:paraId="4AFB4FBE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3D7B773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Teledetekcja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58932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45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8D3BD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75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ECBD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1E5A7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A82120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11</w:t>
            </w:r>
          </w:p>
        </w:tc>
      </w:tr>
      <w:tr w:rsidR="004677A4" w:rsidRPr="00B24E24" w14:paraId="3CFE8F6B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2F0FC1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II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C2FE2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5E9F7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5BC2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5EFB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69982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1701D33C" w14:textId="77777777" w:rsidTr="00A1004F">
        <w:trPr>
          <w:trHeight w:val="49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CD0DCC2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Programowanie i modelowanie danych przestrzennych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1ACA2" w14:textId="77777777" w:rsidR="004677A4" w:rsidRPr="00B24E2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40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38987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65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F0B3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E16F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24E407B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  <w:p w14:paraId="5B08558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  <w:p w14:paraId="69C65E1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151CE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10</w:t>
            </w:r>
          </w:p>
        </w:tc>
      </w:tr>
      <w:tr w:rsidR="004677A4" w:rsidRPr="00B24E24" w14:paraId="3FBE5980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3C116310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Terenowe zastosowanie geodezji i teledetekcji w badaniach środowiska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347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41A1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24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9C22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AC5FD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8CA30C9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</w:t>
            </w:r>
          </w:p>
        </w:tc>
      </w:tr>
      <w:tr w:rsidR="004677A4" w:rsidRPr="00B24E24" w14:paraId="41EA0600" w14:textId="77777777" w:rsidTr="00A1004F">
        <w:trPr>
          <w:trHeight w:val="150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47C4C1C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Kartoznawstwo ogólne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08206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08EE54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ABF7A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490501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51E5CE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40287A6C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9F4F2A2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III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D1960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609F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EB16B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920E0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0F0466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6223DA13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ED5201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Metody i techniki naziemnych badań teledetekcyjnych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FE93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53091A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15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0D24F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0EC7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BDC0120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</w:t>
            </w:r>
          </w:p>
        </w:tc>
      </w:tr>
      <w:tr w:rsidR="004677A4" w:rsidRPr="00B24E24" w14:paraId="477254D1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72069D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 xml:space="preserve">  Seminarium magisterskie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74643D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D3662A3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30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72BF08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17A279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z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C0CC81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4</w:t>
            </w:r>
          </w:p>
        </w:tc>
      </w:tr>
      <w:tr w:rsidR="004677A4" w:rsidRPr="00B24E24" w14:paraId="3EA2189D" w14:textId="77777777" w:rsidTr="00A1004F">
        <w:trPr>
          <w:trHeight w:val="402"/>
        </w:trPr>
        <w:tc>
          <w:tcPr>
            <w:tcW w:w="649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82CBB9B" w14:textId="77777777" w:rsidR="004677A4" w:rsidRPr="00B24E24" w:rsidRDefault="004677A4" w:rsidP="00A1004F">
            <w:pPr>
              <w:rPr>
                <w:rFonts w:ascii="Arial" w:hAnsi="Arial" w:cs="Arial"/>
                <w:b/>
                <w:bCs/>
                <w:lang w:eastAsia="pl-PL"/>
              </w:rPr>
            </w:pPr>
            <w:r w:rsidRPr="00B24E24">
              <w:rPr>
                <w:rFonts w:ascii="Arial" w:hAnsi="Arial" w:cs="Arial"/>
                <w:b/>
                <w:bCs/>
                <w:lang w:eastAsia="pl-PL"/>
              </w:rPr>
              <w:t>Semestr IV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5EF71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F9C7D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34A78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4C9604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A23E8AE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</w:tr>
      <w:tr w:rsidR="004677A4" w:rsidRPr="00B24E24" w14:paraId="2F625621" w14:textId="77777777" w:rsidTr="00A1004F">
        <w:trPr>
          <w:trHeight w:val="540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14:paraId="6B972679" w14:textId="77777777" w:rsidR="004677A4" w:rsidRPr="00B24E24" w:rsidRDefault="004677A4" w:rsidP="00A1004F">
            <w:pPr>
              <w:rPr>
                <w:rFonts w:ascii="Arial" w:hAnsi="Arial" w:cs="Arial"/>
                <w:lang w:eastAsia="pl-PL"/>
              </w:rPr>
            </w:pPr>
            <w:r w:rsidRPr="00B24E24">
              <w:rPr>
                <w:rFonts w:ascii="Arial" w:hAnsi="Arial" w:cs="Arial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79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ABD39D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E1F7F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6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F38977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ED6B15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e</w:t>
            </w:r>
          </w:p>
        </w:tc>
        <w:tc>
          <w:tcPr>
            <w:tcW w:w="66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31B7BC" w14:textId="77777777" w:rsidR="004677A4" w:rsidRPr="00B24E24" w:rsidRDefault="004677A4" w:rsidP="00A1004F">
            <w:pPr>
              <w:spacing w:after="0" w:line="240" w:lineRule="auto"/>
              <w:ind w:firstLineChars="100" w:firstLine="220"/>
              <w:rPr>
                <w:rFonts w:ascii="Arial" w:eastAsia="Times New Roman" w:hAnsi="Arial" w:cs="Arial"/>
                <w:lang w:eastAsia="pl-PL"/>
              </w:rPr>
            </w:pPr>
            <w:r w:rsidRPr="00B24E24">
              <w:rPr>
                <w:rFonts w:ascii="Arial" w:eastAsia="Times New Roman" w:hAnsi="Arial" w:cs="Arial"/>
                <w:lang w:eastAsia="pl-PL"/>
              </w:rPr>
              <w:t>20</w:t>
            </w:r>
          </w:p>
        </w:tc>
      </w:tr>
      <w:tr w:rsidR="004677A4" w:rsidRPr="00B24E24" w14:paraId="0238D86B" w14:textId="77777777" w:rsidTr="00A1004F">
        <w:trPr>
          <w:trHeight w:val="318"/>
        </w:trPr>
        <w:tc>
          <w:tcPr>
            <w:tcW w:w="649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EF79E" w14:textId="77777777" w:rsidR="004677A4" w:rsidRPr="00B24E24" w:rsidRDefault="004677A4" w:rsidP="00A1004F">
            <w:pPr>
              <w:spacing w:after="0" w:line="240" w:lineRule="auto"/>
              <w:ind w:firstLineChars="200" w:firstLine="442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RAZEM</w:t>
            </w:r>
          </w:p>
        </w:tc>
        <w:tc>
          <w:tcPr>
            <w:tcW w:w="7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E5B1E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180</w:t>
            </w:r>
          </w:p>
        </w:tc>
        <w:tc>
          <w:tcPr>
            <w:tcW w:w="7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A44E5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314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EB79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3321C" w14:textId="77777777" w:rsidR="004677A4" w:rsidRPr="00B24E2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6e</w:t>
            </w:r>
          </w:p>
        </w:tc>
        <w:tc>
          <w:tcPr>
            <w:tcW w:w="6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8063C01" w14:textId="77777777" w:rsidR="004677A4" w:rsidRPr="00B24E24" w:rsidRDefault="004677A4" w:rsidP="00A1004F">
            <w:pPr>
              <w:spacing w:after="0" w:line="240" w:lineRule="auto"/>
              <w:ind w:firstLineChars="100" w:firstLine="221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B24E24">
              <w:rPr>
                <w:rFonts w:ascii="Arial" w:eastAsia="Times New Roman" w:hAnsi="Arial" w:cs="Arial"/>
                <w:b/>
                <w:bCs/>
                <w:lang w:eastAsia="pl-PL"/>
              </w:rPr>
              <w:t>64</w:t>
            </w:r>
          </w:p>
        </w:tc>
      </w:tr>
    </w:tbl>
    <w:p w14:paraId="59D3437B" w14:textId="77777777" w:rsidR="004677A4" w:rsidRDefault="004677A4" w:rsidP="004677A4"/>
    <w:p w14:paraId="18D0B1E3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Liczba punktów ECTS do zrealizowania w ramach zajęć do wyboru    16 ECTS</w:t>
      </w:r>
    </w:p>
    <w:p w14:paraId="194500AC" w14:textId="77777777" w:rsidR="004677A4" w:rsidRDefault="004677A4" w:rsidP="004677A4">
      <w:pPr>
        <w:rPr>
          <w:rFonts w:ascii="Arial" w:hAnsi="Arial" w:cs="Arial"/>
        </w:rPr>
      </w:pPr>
      <w:r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07378A99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7C0375CA" w14:textId="041D9BB5" w:rsidR="004677A4" w:rsidRDefault="004677A4" w:rsidP="00B10386"/>
    <w:p w14:paraId="7EEB2706" w14:textId="1E44FAD5" w:rsidR="004677A4" w:rsidRDefault="004677A4" w:rsidP="00B10386"/>
    <w:p w14:paraId="57577559" w14:textId="513DCB78" w:rsidR="004677A4" w:rsidRDefault="004677A4" w:rsidP="00B10386"/>
    <w:tbl>
      <w:tblPr>
        <w:tblW w:w="10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12"/>
        <w:gridCol w:w="911"/>
        <w:gridCol w:w="911"/>
        <w:gridCol w:w="620"/>
        <w:gridCol w:w="787"/>
        <w:gridCol w:w="780"/>
      </w:tblGrid>
      <w:tr w:rsidR="004677A4" w:rsidRPr="003C3057" w14:paraId="3BB208A2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71540B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lastRenderedPageBreak/>
              <w:t xml:space="preserve">Minimum programowe dla studentów </w:t>
            </w: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MISMaP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 od roku 201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9</w:t>
            </w: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/20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20</w:t>
            </w:r>
          </w:p>
        </w:tc>
      </w:tr>
      <w:tr w:rsidR="004677A4" w:rsidRPr="003C3057" w14:paraId="23A4C30B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01F223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B306E6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C8BC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2A62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F642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B152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2DF66298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3113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 xml:space="preserve">Kierunek </w:t>
            </w:r>
            <w:r w:rsidRPr="003C3057">
              <w:rPr>
                <w:rFonts w:ascii="Arial" w:eastAsia="Times New Roman" w:hAnsi="Arial" w:cs="Arial"/>
                <w:b/>
                <w:bCs/>
                <w:sz w:val="26"/>
                <w:szCs w:val="26"/>
                <w:lang w:eastAsia="pl-PL"/>
              </w:rPr>
              <w:t>GEOGRAFIA</w:t>
            </w: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, studia II stopnia stacjonarne</w:t>
            </w:r>
          </w:p>
        </w:tc>
      </w:tr>
      <w:tr w:rsidR="004677A4" w:rsidRPr="003C3057" w14:paraId="5C714E96" w14:textId="77777777" w:rsidTr="00A1004F">
        <w:trPr>
          <w:trHeight w:val="318"/>
        </w:trPr>
        <w:tc>
          <w:tcPr>
            <w:tcW w:w="100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1400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  <w:t>specjalność: HYDROLOGIA I KLIMATOLOGIA</w:t>
            </w:r>
          </w:p>
        </w:tc>
      </w:tr>
      <w:tr w:rsidR="004677A4" w:rsidRPr="003C3057" w14:paraId="6CDD30EF" w14:textId="77777777" w:rsidTr="00A1004F">
        <w:trPr>
          <w:trHeight w:val="600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0C3B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C1C4B6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438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0430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D73BA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76728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5BF1B17C" w14:textId="77777777" w:rsidTr="00A1004F">
        <w:trPr>
          <w:trHeight w:val="438"/>
        </w:trPr>
        <w:tc>
          <w:tcPr>
            <w:tcW w:w="6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B44F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lang w:eastAsia="pl-PL"/>
              </w:rPr>
              <w:t>Zajęcia obowiązkowe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2D45C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lang w:eastAsia="pl-PL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19B2A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7735B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136D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276B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4677A4" w:rsidRPr="003C3057" w14:paraId="014A1143" w14:textId="77777777" w:rsidTr="00A1004F">
        <w:trPr>
          <w:trHeight w:val="600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2BBCF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Nazwa przedmiotu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BE54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Wykłady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73F3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Ć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/P/W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0EED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Konw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9730A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 xml:space="preserve">Forma </w:t>
            </w:r>
            <w:proofErr w:type="spellStart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zal</w:t>
            </w:r>
            <w:proofErr w:type="spellEnd"/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7325741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ECTS</w:t>
            </w:r>
          </w:p>
        </w:tc>
      </w:tr>
      <w:tr w:rsidR="004677A4" w:rsidRPr="003C3057" w14:paraId="3DED52EF" w14:textId="77777777" w:rsidTr="00A1004F">
        <w:trPr>
          <w:trHeight w:val="402"/>
        </w:trPr>
        <w:tc>
          <w:tcPr>
            <w:tcW w:w="601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84F71B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</w:t>
            </w:r>
          </w:p>
        </w:tc>
        <w:tc>
          <w:tcPr>
            <w:tcW w:w="911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8906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98198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8B71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349110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ADC862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78AF8B9C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93741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klimatologicznych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870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5F593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ED14D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E0388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5E5B72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5B4ABF6E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8BCDF8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hydrologicznych 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964F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2D7E2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30C60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2ACF7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65F3E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E7CC5A0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9EC8FC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Klimatologia fizyczna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1463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3F573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1AB6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960C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7A20A9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BE78D6F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B6809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Hydrologia dynamiczna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0D9A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5BCF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32C73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128C82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A5422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77A4" w:rsidRPr="003C3057" w14:paraId="4B7A8BFF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9CF2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D5134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2114B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4FF6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681353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BA347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62EA2B4C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9914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klimatologicznych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709E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3330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B9DDD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80CF2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981F0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29140E6B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8BFCD1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Metody badań i opracowań hydrologicznych 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EC19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53AF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2B97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80FCFE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76728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7ABFC747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9D7E5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proofErr w:type="spellStart"/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Topoklimatologia</w:t>
            </w:r>
            <w:proofErr w:type="spellEnd"/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C286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05A9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E19D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0E5F4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C28D9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0B3F442F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4CE9AD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Hydrometria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677D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6817DB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7E02F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104AB0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20DECB9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</w:t>
            </w:r>
          </w:p>
        </w:tc>
      </w:tr>
      <w:tr w:rsidR="004677A4" w:rsidRPr="003C3057" w14:paraId="3DA56B8A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83C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F77F27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D5B96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7AEF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10DAF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FB6AA0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4ABE4AD7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1B724A" w14:textId="77777777" w:rsidR="004677A4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Klimatologia synoptyczna</w:t>
            </w:r>
          </w:p>
          <w:p w14:paraId="4DFC3C9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Agroklimatologia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DB0DE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  <w:p w14:paraId="02671516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097B4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  <w:p w14:paraId="76E89C6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4D4E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7EE98" w14:textId="77777777" w:rsidR="004677A4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  <w:p w14:paraId="7CF906CC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886A82F" w14:textId="77777777" w:rsidR="004677A4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  <w:p w14:paraId="60EEF87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</w:p>
        </w:tc>
      </w:tr>
      <w:tr w:rsidR="004677A4" w:rsidRPr="003C3057" w14:paraId="13E46973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9E5A3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Ochrona atmosfery 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FB554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03BEC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BA441A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D361FA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62871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06AAC5B5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AE253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badań i opracowań klimatycznych III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5760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1EEC3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5836C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A000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FEBE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</w:t>
            </w:r>
          </w:p>
        </w:tc>
      </w:tr>
      <w:tr w:rsidR="004677A4" w:rsidRPr="003C3057" w14:paraId="4C69C519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6F65BA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Modelowanie hydrologiczne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E7A85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CF140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3F8CC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B33F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52E4DC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</w:t>
            </w:r>
          </w:p>
        </w:tc>
      </w:tr>
      <w:tr w:rsidR="004677A4" w:rsidRPr="003C3057" w14:paraId="60282785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BB1DB6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Seminarium magisterskie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F897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46F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25C4E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C1AF7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434E84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</w:t>
            </w:r>
          </w:p>
        </w:tc>
      </w:tr>
      <w:tr w:rsidR="004677A4" w:rsidRPr="003C3057" w14:paraId="4E721CD0" w14:textId="77777777" w:rsidTr="00A1004F">
        <w:trPr>
          <w:trHeight w:val="402"/>
        </w:trPr>
        <w:tc>
          <w:tcPr>
            <w:tcW w:w="601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1060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i/>
                <w:iCs/>
                <w:sz w:val="18"/>
                <w:szCs w:val="18"/>
                <w:lang w:eastAsia="pl-PL"/>
              </w:rPr>
              <w:t>Semestr IV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1769E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C03BE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C5EE39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50BF20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0EDDD" w14:textId="77777777" w:rsidR="004677A4" w:rsidRPr="003C3057" w:rsidRDefault="004677A4" w:rsidP="00A1004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4677A4" w:rsidRPr="003C3057" w14:paraId="6A21D508" w14:textId="77777777" w:rsidTr="00A1004F">
        <w:trPr>
          <w:trHeight w:val="540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C83620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Przygotowanie pracy magisterskiej i przygotowanie do egzaminu dyplomowego</w:t>
            </w:r>
          </w:p>
        </w:tc>
        <w:tc>
          <w:tcPr>
            <w:tcW w:w="9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125F1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A970DC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59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B6763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9A1509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</w:t>
            </w:r>
          </w:p>
        </w:tc>
        <w:tc>
          <w:tcPr>
            <w:tcW w:w="78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25CC77" w14:textId="77777777" w:rsidR="004677A4" w:rsidRPr="003C3057" w:rsidRDefault="004677A4" w:rsidP="00A1004F">
            <w:pPr>
              <w:spacing w:after="0" w:line="240" w:lineRule="auto"/>
              <w:ind w:firstLineChars="100" w:firstLine="200"/>
              <w:jc w:val="right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</w:t>
            </w:r>
          </w:p>
        </w:tc>
      </w:tr>
      <w:tr w:rsidR="004677A4" w:rsidRPr="003C3057" w14:paraId="66881A86" w14:textId="77777777" w:rsidTr="00A1004F">
        <w:trPr>
          <w:trHeight w:val="318"/>
        </w:trPr>
        <w:tc>
          <w:tcPr>
            <w:tcW w:w="601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69203" w14:textId="77777777" w:rsidR="004677A4" w:rsidRPr="003C3057" w:rsidRDefault="004677A4" w:rsidP="00A1004F">
            <w:pPr>
              <w:spacing w:after="0" w:line="240" w:lineRule="auto"/>
              <w:ind w:firstLineChars="200" w:firstLine="402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C4B77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9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F7EDEC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2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70</w:t>
            </w: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6F3A78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2EF3A" w14:textId="77777777" w:rsidR="004677A4" w:rsidRPr="003C3057" w:rsidRDefault="004677A4" w:rsidP="00A1004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7e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840519F" w14:textId="77777777" w:rsidR="004677A4" w:rsidRPr="003C3057" w:rsidRDefault="004677A4" w:rsidP="00A1004F">
            <w:pPr>
              <w:spacing w:after="0" w:line="240" w:lineRule="auto"/>
              <w:ind w:firstLineChars="100" w:firstLine="201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3C3057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64</w:t>
            </w:r>
          </w:p>
        </w:tc>
      </w:tr>
    </w:tbl>
    <w:p w14:paraId="0E6E77C0" w14:textId="77777777" w:rsidR="004677A4" w:rsidRDefault="004677A4" w:rsidP="004677A4"/>
    <w:p w14:paraId="3EF4B7E6" w14:textId="77777777" w:rsidR="004677A4" w:rsidRDefault="004677A4" w:rsidP="004677A4"/>
    <w:p w14:paraId="4D3FC068" w14:textId="77777777" w:rsidR="004677A4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 xml:space="preserve">Liczba punktów ECTS do zrealizowania w ramach zajęć do wyboru </w:t>
      </w:r>
      <w:r>
        <w:rPr>
          <w:rFonts w:ascii="Arial" w:hAnsi="Arial" w:cs="Arial"/>
          <w:b/>
          <w:bCs/>
          <w:sz w:val="24"/>
          <w:szCs w:val="24"/>
        </w:rPr>
        <w:t xml:space="preserve">   </w:t>
      </w:r>
      <w:r w:rsidRPr="00AA54A6">
        <w:rPr>
          <w:rFonts w:ascii="Arial" w:hAnsi="Arial" w:cs="Arial"/>
          <w:b/>
          <w:bCs/>
          <w:sz w:val="24"/>
          <w:szCs w:val="24"/>
        </w:rPr>
        <w:t>16</w:t>
      </w:r>
      <w:r>
        <w:rPr>
          <w:rFonts w:ascii="Arial" w:hAnsi="Arial" w:cs="Arial"/>
          <w:b/>
          <w:bCs/>
          <w:sz w:val="24"/>
          <w:szCs w:val="24"/>
        </w:rPr>
        <w:t xml:space="preserve"> ECTS</w:t>
      </w:r>
    </w:p>
    <w:p w14:paraId="21C5250F" w14:textId="77777777" w:rsidR="004677A4" w:rsidRDefault="004677A4" w:rsidP="004677A4">
      <w:pPr>
        <w:rPr>
          <w:rFonts w:ascii="Arial" w:hAnsi="Arial" w:cs="Arial"/>
        </w:rPr>
      </w:pPr>
      <w:r w:rsidRPr="00AA54A6">
        <w:rPr>
          <w:rFonts w:ascii="Arial" w:hAnsi="Arial" w:cs="Arial"/>
        </w:rPr>
        <w:t xml:space="preserve">Punkty ECTS przypadające na zajęcia do wyboru należy uzyskać realizując inne niż wymienione w tabeli zajęcia specjalności (obowiązkowe lub opcjonalne) albo zajęcia innej specjalności na studiach II stopnia na kierunku Geografia (obowiązkowe lub opcjonalne). </w:t>
      </w:r>
    </w:p>
    <w:p w14:paraId="232B6AAC" w14:textId="77777777" w:rsidR="004677A4" w:rsidRPr="00AA54A6" w:rsidRDefault="004677A4" w:rsidP="004677A4">
      <w:pPr>
        <w:rPr>
          <w:rFonts w:ascii="Arial" w:hAnsi="Arial" w:cs="Arial"/>
          <w:b/>
          <w:bCs/>
          <w:sz w:val="24"/>
          <w:szCs w:val="24"/>
        </w:rPr>
      </w:pPr>
      <w:r w:rsidRPr="00AA54A6">
        <w:rPr>
          <w:rFonts w:ascii="Arial" w:hAnsi="Arial" w:cs="Arial"/>
          <w:b/>
          <w:bCs/>
          <w:sz w:val="24"/>
          <w:szCs w:val="24"/>
        </w:rPr>
        <w:t>Łącznie 80 ECTS</w:t>
      </w:r>
    </w:p>
    <w:p w14:paraId="4AB3A943" w14:textId="77777777" w:rsidR="004677A4" w:rsidRPr="00B10386" w:rsidRDefault="004677A4" w:rsidP="00B10386">
      <w:bookmarkStart w:id="0" w:name="_GoBack"/>
      <w:bookmarkEnd w:id="0"/>
    </w:p>
    <w:sectPr w:rsidR="004677A4" w:rsidRPr="00B103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386"/>
    <w:rsid w:val="002F2582"/>
    <w:rsid w:val="004677A4"/>
    <w:rsid w:val="006C68ED"/>
    <w:rsid w:val="007457AA"/>
    <w:rsid w:val="00A05330"/>
    <w:rsid w:val="00B10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C4CF0"/>
  <w15:chartTrackingRefBased/>
  <w15:docId w15:val="{023F1AC5-9966-45C3-A9BE-4769704D6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68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8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417DE-6D8F-42AF-84A9-BC0D3DA34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569</Words>
  <Characters>3418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Korotaj</dc:creator>
  <cp:keywords/>
  <dc:description/>
  <cp:lastModifiedBy>Hania</cp:lastModifiedBy>
  <cp:revision>2</cp:revision>
  <dcterms:created xsi:type="dcterms:W3CDTF">2020-07-02T10:04:00Z</dcterms:created>
  <dcterms:modified xsi:type="dcterms:W3CDTF">2020-07-02T10:04:00Z</dcterms:modified>
</cp:coreProperties>
</file>